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C6" w:rsidRPr="00D836EB" w:rsidRDefault="00617C8C" w:rsidP="00617C8C">
      <w:pPr>
        <w:jc w:val="center"/>
        <w:rPr>
          <w:b/>
        </w:rPr>
      </w:pPr>
      <w:r w:rsidRPr="00D836EB">
        <w:rPr>
          <w:b/>
        </w:rPr>
        <w:t>BLOG NOVENO 2021</w:t>
      </w:r>
    </w:p>
    <w:p w:rsidR="00D836EB" w:rsidRDefault="005D5F21" w:rsidP="00D836EB">
      <w:r>
        <w:t xml:space="preserve">NIVELACIÓN: </w:t>
      </w:r>
      <w:r w:rsidR="00D836EB">
        <w:t xml:space="preserve">Hasta </w:t>
      </w:r>
      <w:r w:rsidR="00D836EB" w:rsidRPr="00836B84">
        <w:rPr>
          <w:b/>
        </w:rPr>
        <w:t>Semana 4</w:t>
      </w:r>
      <w:r w:rsidR="00D836EB">
        <w:t xml:space="preserve"> </w:t>
      </w:r>
      <w:proofErr w:type="gramStart"/>
      <w:r w:rsidR="00D836EB">
        <w:t>(</w:t>
      </w:r>
      <w:r w:rsidR="00D836EB">
        <w:t xml:space="preserve"> viernes</w:t>
      </w:r>
      <w:proofErr w:type="gramEnd"/>
      <w:r w:rsidR="00D836EB">
        <w:t xml:space="preserve"> 19/02/21)</w:t>
      </w:r>
    </w:p>
    <w:p w:rsidR="005D5F21" w:rsidRDefault="005D5F21" w:rsidP="005D5F21"/>
    <w:p w:rsidR="005D5F21" w:rsidRDefault="005D5F21" w:rsidP="005D5F21">
      <w:r>
        <w:t>PERÍMETROS Y ÁREAS DE FIGURAS PLANAS</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3895725" cy="5191125"/>
            <wp:effectExtent l="0" t="0" r="9525" b="9525"/>
            <wp:docPr id="14" name="Imagen 1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5725" cy="5191125"/>
                    </a:xfrm>
                    <a:prstGeom prst="rect">
                      <a:avLst/>
                    </a:prstGeom>
                    <a:noFill/>
                    <a:ln>
                      <a:noFill/>
                    </a:ln>
                  </pic:spPr>
                </pic:pic>
              </a:graphicData>
            </a:graphic>
          </wp:inline>
        </w:drawing>
      </w:r>
    </w:p>
    <w:p w:rsidR="005D5F21" w:rsidRDefault="005D5F21" w:rsidP="005D5F21">
      <w:pPr>
        <w:pStyle w:val="Ttulo2"/>
        <w:spacing w:before="0" w:after="90"/>
        <w:rPr>
          <w:rFonts w:ascii="Georgia" w:hAnsi="Georgia"/>
          <w:color w:val="445555"/>
          <w:sz w:val="27"/>
          <w:szCs w:val="27"/>
          <w:shd w:val="clear" w:color="auto" w:fill="FFFFFF"/>
        </w:rPr>
      </w:pPr>
      <w:bookmarkStart w:id="0" w:name="queeselpea"/>
      <w:r>
        <w:rPr>
          <w:rStyle w:val="nfasis"/>
          <w:rFonts w:ascii="Georgia" w:hAnsi="Georgia"/>
          <w:color w:val="445555"/>
          <w:sz w:val="27"/>
          <w:szCs w:val="27"/>
          <w:shd w:val="clear" w:color="auto" w:fill="FFFFFF"/>
        </w:rPr>
        <w:t>Qué es el perímetro</w:t>
      </w:r>
    </w:p>
    <w:bookmarkEnd w:id="0"/>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El perímetro es la suma de todos los lados de una figura es decir cada lado de una figura tiene un número y ese número representa cuanto mide el lado ejemplo tenemos un cuadrado su base es la línea de abajo y mide 4 cm eso quiere decir que si su base mide 4 cm los demás lados van a medir lo mismo porque como sus lados del cuadrado son iguales por eso todos los lados miden 4 cm, el perímetro en realidad es un contorno de una figura llamado línea que cada figura está formado por líneas y una línea tiene un número y si sumamos todas las líneas nos dará un resultado y obtenemos el perímetro de una figura, todos los lados de una figura van a medir lo mismo si tiene la figura sus lados iguales.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lastRenderedPageBreak/>
        <w:t>Ejemplo:</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3171825" cy="2562225"/>
            <wp:effectExtent l="0" t="0" r="9525" b="9525"/>
            <wp:docPr id="13" name="Imagen 1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fias.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56222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Cuadrado que tiene lados iguales y todos sus lados miden 4 cm si los sumamos todos obtendremos el perímetro de 16 cm así se calcula el perímetro.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No solo se puede calcular el perímetro del cuadrado también se puede calcular de otras figuras como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1 triangulo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2 circulo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3 trapecios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4 rombos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5 Romboide</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6 polígonos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7 rectángulos</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2895600" cy="1457325"/>
            <wp:effectExtent l="0" t="0" r="0" b="9525"/>
            <wp:docPr id="12" name="Imagen 1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grafias.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45732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b/>
          <w:bCs/>
          <w:color w:val="445555"/>
          <w:sz w:val="21"/>
          <w:szCs w:val="21"/>
        </w:rPr>
        <w:t>Triangulo: </w:t>
      </w:r>
      <w:r>
        <w:rPr>
          <w:rFonts w:ascii="Georgia" w:hAnsi="Georgia"/>
          <w:color w:val="445555"/>
          <w:sz w:val="21"/>
          <w:szCs w:val="21"/>
        </w:rPr>
        <w:t>En el triángulo también se puede calcular el perímetro se usa la misma fórmula es decir que también se suman todos sus lados, en todas las figuras se suman sus lados para obtener el perímetro.</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lastRenderedPageBreak/>
        <w:drawing>
          <wp:inline distT="0" distB="0" distL="0" distR="0">
            <wp:extent cx="2238375" cy="1762125"/>
            <wp:effectExtent l="0" t="0" r="9525" b="9525"/>
            <wp:docPr id="11" name="Imagen 1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grafias.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76212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b/>
          <w:bCs/>
          <w:color w:val="445555"/>
          <w:sz w:val="21"/>
          <w:szCs w:val="21"/>
        </w:rPr>
        <w:t>Circulo: </w:t>
      </w:r>
      <w:r>
        <w:rPr>
          <w:rFonts w:ascii="Georgia" w:hAnsi="Georgia"/>
          <w:color w:val="445555"/>
          <w:sz w:val="21"/>
          <w:szCs w:val="21"/>
        </w:rPr>
        <w:t>el circulo es una figura muy difícil de calcular, esta figura es especial porque tiene una formula especial para calcular el perímetro es pi por </w:t>
      </w:r>
      <w:hyperlink r:id="rId9" w:history="1">
        <w:r>
          <w:rPr>
            <w:rStyle w:val="Hipervnculo"/>
            <w:rFonts w:ascii="Georgia" w:hAnsi="Georgia"/>
            <w:color w:val="008040"/>
            <w:sz w:val="21"/>
            <w:szCs w:val="21"/>
          </w:rPr>
          <w:t>radio</w:t>
        </w:r>
      </w:hyperlink>
      <w:r>
        <w:rPr>
          <w:rFonts w:ascii="Georgia" w:hAnsi="Georgia"/>
          <w:color w:val="445555"/>
          <w:sz w:val="21"/>
          <w:szCs w:val="21"/>
        </w:rPr>
        <w:t> al cuadrado.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b/>
          <w:bCs/>
          <w:color w:val="445555"/>
          <w:sz w:val="21"/>
          <w:szCs w:val="21"/>
        </w:rPr>
        <w:t>Polígonos: </w:t>
      </w:r>
      <w:r>
        <w:rPr>
          <w:rFonts w:ascii="Georgia" w:hAnsi="Georgia"/>
          <w:color w:val="445555"/>
          <w:sz w:val="21"/>
          <w:szCs w:val="21"/>
        </w:rPr>
        <w:t>los </w:t>
      </w:r>
      <w:hyperlink r:id="rId10" w:history="1">
        <w:r>
          <w:rPr>
            <w:rStyle w:val="Hipervnculo"/>
            <w:rFonts w:ascii="Georgia" w:hAnsi="Georgia"/>
            <w:color w:val="008040"/>
            <w:sz w:val="21"/>
            <w:szCs w:val="21"/>
          </w:rPr>
          <w:t>polígonos</w:t>
        </w:r>
      </w:hyperlink>
      <w:r>
        <w:rPr>
          <w:rFonts w:ascii="Georgia" w:hAnsi="Georgia"/>
          <w:color w:val="445555"/>
          <w:sz w:val="21"/>
          <w:szCs w:val="21"/>
        </w:rPr>
        <w:t> también se le pueden calcular el perímetro se calcula igual como el cuadrado y triangulo, es decir también se suman sus lados para obtener el perímetro, existen polígonos que se pueden calcular el perímetro son:</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1 pentágono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2 hexágonos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3 heptágonos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4 octágono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5 dodecágonos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6 decágonos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Etc.</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Estos polígonos son los que se pueden calcular el perímetro se calcula igual que el triángulo como es se suman sus lados y obtenemos un resultado y ese resultado es el perímetro.</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2762250" cy="1600200"/>
            <wp:effectExtent l="0" t="0" r="0" b="0"/>
            <wp:docPr id="10" name="Imagen 10"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ografias.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600200"/>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2695575" cy="1495425"/>
            <wp:effectExtent l="0" t="0" r="9525" b="9525"/>
            <wp:docPr id="9" name="Imagen 9"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grafias.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49542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lastRenderedPageBreak/>
        <w:drawing>
          <wp:inline distT="0" distB="0" distL="0" distR="0">
            <wp:extent cx="4095750" cy="3333750"/>
            <wp:effectExtent l="0" t="0" r="0" b="0"/>
            <wp:docPr id="8" name="Imagen 8"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nografias.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0" cy="3333750"/>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Lista de figuras que se le pueden sacar el perímetro</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5400675" cy="3705225"/>
            <wp:effectExtent l="0" t="0" r="9525" b="9525"/>
            <wp:docPr id="7" name="Imagen 7"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nografias.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370522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p>
    <w:p w:rsidR="005D5F21" w:rsidRDefault="005D5F21" w:rsidP="005D5F21">
      <w:pPr>
        <w:pStyle w:val="Ttulo2"/>
        <w:spacing w:before="0" w:after="90"/>
        <w:rPr>
          <w:rFonts w:ascii="Georgia" w:hAnsi="Georgia"/>
          <w:color w:val="445555"/>
          <w:sz w:val="27"/>
          <w:szCs w:val="27"/>
          <w:shd w:val="clear" w:color="auto" w:fill="FFFFFF"/>
        </w:rPr>
      </w:pPr>
      <w:bookmarkStart w:id="1" w:name="queeselara"/>
      <w:r>
        <w:rPr>
          <w:rStyle w:val="nfasis"/>
          <w:rFonts w:ascii="Georgia" w:hAnsi="Georgia"/>
          <w:color w:val="445555"/>
          <w:sz w:val="27"/>
          <w:szCs w:val="27"/>
          <w:shd w:val="clear" w:color="auto" w:fill="FFFFFF"/>
        </w:rPr>
        <w:lastRenderedPageBreak/>
        <w:t>Qué es el área</w:t>
      </w:r>
    </w:p>
    <w:bookmarkEnd w:id="1"/>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El área es un </w:t>
      </w:r>
      <w:hyperlink r:id="rId15" w:history="1">
        <w:r>
          <w:rPr>
            <w:rStyle w:val="Hipervnculo"/>
            <w:rFonts w:ascii="Georgia" w:hAnsi="Georgia"/>
            <w:color w:val="008040"/>
            <w:sz w:val="21"/>
            <w:szCs w:val="21"/>
          </w:rPr>
          <w:t>método</w:t>
        </w:r>
      </w:hyperlink>
      <w:r>
        <w:rPr>
          <w:rFonts w:ascii="Georgia" w:hAnsi="Georgia"/>
          <w:color w:val="445555"/>
          <w:sz w:val="21"/>
          <w:szCs w:val="21"/>
        </w:rPr>
        <w:t> para calcular las figuras, es un </w:t>
      </w:r>
      <w:hyperlink r:id="rId16" w:history="1">
        <w:r>
          <w:rPr>
            <w:rStyle w:val="Hipervnculo"/>
            <w:rFonts w:ascii="Georgia" w:hAnsi="Georgia"/>
            <w:color w:val="008040"/>
            <w:sz w:val="21"/>
            <w:szCs w:val="21"/>
          </w:rPr>
          <w:t>concepto</w:t>
        </w:r>
      </w:hyperlink>
      <w:r>
        <w:rPr>
          <w:rFonts w:ascii="Georgia" w:hAnsi="Georgia"/>
          <w:color w:val="445555"/>
          <w:sz w:val="21"/>
          <w:szCs w:val="21"/>
        </w:rPr>
        <w:t> métrico que permite asignar una medida a la extensión de una superficie, expresada en matemáticas unidades de medida denominadas unidades de superficie. El área es un concepto métrico que requiere que el espacio donde se define o especifique una medida. Para superficies planas, el concepto es más intuitivo. Cualquier superficie plana de lados rectos, por ejemplo un polígono, puede triangularse y se puede calcular su área como suma de las áreas de dichos </w:t>
      </w:r>
      <w:hyperlink r:id="rId17" w:history="1">
        <w:r>
          <w:rPr>
            <w:rStyle w:val="Hipervnculo"/>
            <w:rFonts w:ascii="Georgia" w:hAnsi="Georgia"/>
            <w:color w:val="008040"/>
            <w:sz w:val="21"/>
            <w:szCs w:val="21"/>
          </w:rPr>
          <w:t>triángulos</w:t>
        </w:r>
      </w:hyperlink>
      <w:r>
        <w:rPr>
          <w:rFonts w:ascii="Georgia" w:hAnsi="Georgia"/>
          <w:color w:val="445555"/>
          <w:sz w:val="21"/>
          <w:szCs w:val="21"/>
        </w:rPr>
        <w:t>. Ocasionalmente se usa el término "área" como sinónimo de superficie, cuando no existe confusión entre el concepto geométrico en sí mismo (superficie) y la magnitud métrica asociada al concepto geométrico (área).</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Se calcula usando fórmulas de cada figura ejemplo el área del triángulo es box entre 2 recuerda la línea de abajo es la base y la línea de la derecha es la altura las 2 son medidas diferentes aquí no se usan todos sus lados solo se usan de acuerdo a la formula, las figuras anteriores que se mencionaron en el perímetro también se pueden calcular el área a continuación están abajo las fórmulas para calcular el área son:</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1 cuadrado lado x lado</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 xml:space="preserve">2 triangulo </w:t>
      </w:r>
      <w:proofErr w:type="spellStart"/>
      <w:r>
        <w:rPr>
          <w:rFonts w:ascii="Georgia" w:hAnsi="Georgia"/>
          <w:color w:val="445555"/>
          <w:sz w:val="21"/>
          <w:szCs w:val="21"/>
        </w:rPr>
        <w:t>bxh</w:t>
      </w:r>
      <w:proofErr w:type="spellEnd"/>
      <w:r>
        <w:rPr>
          <w:rFonts w:ascii="Georgia" w:hAnsi="Georgia"/>
          <w:color w:val="445555"/>
          <w:sz w:val="21"/>
          <w:szCs w:val="21"/>
        </w:rPr>
        <w:t xml:space="preserve"> entre 2</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 xml:space="preserve">3 rectángulo </w:t>
      </w:r>
      <w:proofErr w:type="spellStart"/>
      <w:r>
        <w:rPr>
          <w:rFonts w:ascii="Georgia" w:hAnsi="Georgia"/>
          <w:color w:val="445555"/>
          <w:sz w:val="21"/>
          <w:szCs w:val="21"/>
        </w:rPr>
        <w:t>bxh</w:t>
      </w:r>
      <w:proofErr w:type="spellEnd"/>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4 rombo Diagonal mayor por diagonal menor entre 2</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 xml:space="preserve">5 romboide </w:t>
      </w:r>
      <w:proofErr w:type="spellStart"/>
      <w:r>
        <w:rPr>
          <w:rFonts w:ascii="Georgia" w:hAnsi="Georgia"/>
          <w:color w:val="445555"/>
          <w:sz w:val="21"/>
          <w:szCs w:val="21"/>
        </w:rPr>
        <w:t>bxh</w:t>
      </w:r>
      <w:proofErr w:type="spellEnd"/>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 xml:space="preserve">6 polígonos </w:t>
      </w:r>
      <w:proofErr w:type="spellStart"/>
      <w:r>
        <w:rPr>
          <w:rFonts w:ascii="Georgia" w:hAnsi="Georgia"/>
          <w:color w:val="445555"/>
          <w:sz w:val="21"/>
          <w:szCs w:val="21"/>
        </w:rPr>
        <w:t>pxa</w:t>
      </w:r>
      <w:proofErr w:type="spellEnd"/>
      <w:r>
        <w:rPr>
          <w:rFonts w:ascii="Georgia" w:hAnsi="Georgia"/>
          <w:color w:val="445555"/>
          <w:sz w:val="21"/>
          <w:szCs w:val="21"/>
        </w:rPr>
        <w:t xml:space="preserve"> entre 2</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A continuación te mostraremos ahora </w:t>
      </w:r>
      <w:hyperlink r:id="rId18" w:history="1">
        <w:r>
          <w:rPr>
            <w:rStyle w:val="Hipervnculo"/>
            <w:rFonts w:ascii="Georgia" w:hAnsi="Georgia"/>
            <w:color w:val="008040"/>
            <w:sz w:val="21"/>
            <w:szCs w:val="21"/>
          </w:rPr>
          <w:t>imágenes</w:t>
        </w:r>
      </w:hyperlink>
      <w:r>
        <w:rPr>
          <w:rFonts w:ascii="Georgia" w:hAnsi="Georgia"/>
          <w:color w:val="445555"/>
          <w:sz w:val="21"/>
          <w:szCs w:val="21"/>
        </w:rPr>
        <w:t> de cada uno para que sepas como se calcula el área.</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3209925" cy="2647950"/>
            <wp:effectExtent l="0" t="0" r="9525" b="0"/>
            <wp:docPr id="6" name="Imagen 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ografias.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9925" cy="2647950"/>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color w:val="445555"/>
          <w:sz w:val="21"/>
          <w:szCs w:val="21"/>
        </w:rPr>
        <w:t>Rectángulo de cómo se calcula</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lastRenderedPageBreak/>
        <w:drawing>
          <wp:inline distT="0" distB="0" distL="0" distR="0">
            <wp:extent cx="3324225" cy="3324225"/>
            <wp:effectExtent l="0" t="0" r="9525" b="9525"/>
            <wp:docPr id="5" name="Imagen 5"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ografias.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4225" cy="3324225"/>
                    </a:xfrm>
                    <a:prstGeom prst="rect">
                      <a:avLst/>
                    </a:prstGeom>
                    <a:noFill/>
                    <a:ln>
                      <a:noFill/>
                    </a:ln>
                  </pic:spPr>
                </pic:pic>
              </a:graphicData>
            </a:graphic>
          </wp:inline>
        </w:drawing>
      </w:r>
    </w:p>
    <w:p w:rsidR="005D5F21" w:rsidRDefault="005D5F21" w:rsidP="005D5F21">
      <w:pPr>
        <w:pStyle w:val="Ttulo2"/>
        <w:spacing w:before="0" w:after="90"/>
        <w:rPr>
          <w:rFonts w:ascii="Georgia" w:hAnsi="Georgia"/>
          <w:color w:val="445555"/>
          <w:sz w:val="27"/>
          <w:szCs w:val="27"/>
          <w:shd w:val="clear" w:color="auto" w:fill="FFFFFF"/>
        </w:rPr>
      </w:pPr>
      <w:bookmarkStart w:id="2" w:name="comosecala"/>
      <w:r>
        <w:rPr>
          <w:rStyle w:val="nfasis"/>
          <w:rFonts w:ascii="Georgia" w:hAnsi="Georgia"/>
          <w:color w:val="445555"/>
          <w:sz w:val="27"/>
          <w:szCs w:val="27"/>
          <w:shd w:val="clear" w:color="auto" w:fill="FFFFFF"/>
        </w:rPr>
        <w:t>Cómo se calcula el área</w:t>
      </w:r>
    </w:p>
    <w:bookmarkEnd w:id="2"/>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El área se calcula con la ayuda de las formulas es decir se calcula utilizando las formulas ejemplo:</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3076575" cy="2724150"/>
            <wp:effectExtent l="0" t="0" r="9525" b="0"/>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nografias.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6575" cy="2724150"/>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Este cuadrado mide 3 cm cada lado y su fórmula es lado x lado, se multiplica 3 x 3 y el resultado es igual a 9cm cuadrados</w:t>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Otro ejemplo:</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lastRenderedPageBreak/>
        <w:drawing>
          <wp:inline distT="0" distB="0" distL="0" distR="0">
            <wp:extent cx="3810000" cy="2886075"/>
            <wp:effectExtent l="0" t="0" r="0" b="9525"/>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nografias.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88607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rPr>
          <w:rFonts w:ascii="Georgia" w:hAnsi="Georgia"/>
          <w:color w:val="445555"/>
          <w:sz w:val="21"/>
          <w:szCs w:val="21"/>
        </w:rPr>
      </w:pPr>
      <w:r>
        <w:rPr>
          <w:rFonts w:ascii="Georgia" w:hAnsi="Georgia"/>
          <w:color w:val="445555"/>
          <w:sz w:val="21"/>
          <w:szCs w:val="21"/>
        </w:rPr>
        <w:t xml:space="preserve">Este es un triángulo supongamos que su base mide 7cm y su altura 5cm, su fórmula es base x h entre 2 en este caso seria 7 x 5 entre 2 se resuelve </w:t>
      </w:r>
      <w:proofErr w:type="spellStart"/>
      <w:r>
        <w:rPr>
          <w:rFonts w:ascii="Georgia" w:hAnsi="Georgia"/>
          <w:color w:val="445555"/>
          <w:sz w:val="21"/>
          <w:szCs w:val="21"/>
        </w:rPr>
        <w:t>asi</w:t>
      </w:r>
      <w:proofErr w:type="spellEnd"/>
      <w:r>
        <w:rPr>
          <w:rFonts w:ascii="Georgia" w:hAnsi="Georgia"/>
          <w:color w:val="445555"/>
          <w:sz w:val="21"/>
          <w:szCs w:val="21"/>
        </w:rPr>
        <w:t xml:space="preserve"> 7x5 es igual a 35 ahora ese 35 se divide entre 2 se hace </w:t>
      </w:r>
      <w:proofErr w:type="spellStart"/>
      <w:r>
        <w:rPr>
          <w:rFonts w:ascii="Georgia" w:hAnsi="Georgia"/>
          <w:color w:val="445555"/>
          <w:sz w:val="21"/>
          <w:szCs w:val="21"/>
        </w:rPr>
        <w:t>asi</w:t>
      </w:r>
      <w:proofErr w:type="spellEnd"/>
      <w:r>
        <w:rPr>
          <w:rFonts w:ascii="Georgia" w:hAnsi="Georgia"/>
          <w:color w:val="445555"/>
          <w:sz w:val="21"/>
          <w:szCs w:val="21"/>
        </w:rPr>
        <w:t xml:space="preserve"> 35 entre 2 es igual a 17,5 </w:t>
      </w:r>
      <w:proofErr w:type="spellStart"/>
      <w:r>
        <w:rPr>
          <w:rFonts w:ascii="Georgia" w:hAnsi="Georgia"/>
          <w:color w:val="445555"/>
          <w:sz w:val="21"/>
          <w:szCs w:val="21"/>
        </w:rPr>
        <w:t>cms</w:t>
      </w:r>
      <w:proofErr w:type="spellEnd"/>
      <w:r>
        <w:rPr>
          <w:rFonts w:ascii="Georgia" w:hAnsi="Georgia"/>
          <w:color w:val="445555"/>
          <w:sz w:val="21"/>
          <w:szCs w:val="21"/>
        </w:rPr>
        <w:t xml:space="preserve"> </w:t>
      </w:r>
      <w:proofErr w:type="spellStart"/>
      <w:r>
        <w:rPr>
          <w:rFonts w:ascii="Georgia" w:hAnsi="Georgia"/>
          <w:color w:val="445555"/>
          <w:sz w:val="21"/>
          <w:szCs w:val="21"/>
        </w:rPr>
        <w:t>cudrados</w:t>
      </w:r>
      <w:proofErr w:type="spellEnd"/>
      <w:r>
        <w:rPr>
          <w:rFonts w:ascii="Georgia" w:hAnsi="Georgia"/>
          <w:color w:val="445555"/>
          <w:sz w:val="21"/>
          <w:szCs w:val="21"/>
        </w:rPr>
        <w:t xml:space="preserve"> por lo tanto ese es el área.</w:t>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drawing>
          <wp:inline distT="0" distB="0" distL="0" distR="0">
            <wp:extent cx="4095750" cy="2924175"/>
            <wp:effectExtent l="0" t="0" r="0" b="9525"/>
            <wp:docPr id="2" name="Imagen 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nografias.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0" cy="2924175"/>
                    </a:xfrm>
                    <a:prstGeom prst="rect">
                      <a:avLst/>
                    </a:prstGeom>
                    <a:noFill/>
                    <a:ln>
                      <a:noFill/>
                    </a:ln>
                  </pic:spPr>
                </pic:pic>
              </a:graphicData>
            </a:graphic>
          </wp:inline>
        </w:drawing>
      </w:r>
    </w:p>
    <w:p w:rsidR="005D5F21" w:rsidRDefault="005D5F21" w:rsidP="005D5F21">
      <w:pPr>
        <w:pStyle w:val="NormalWeb"/>
        <w:shd w:val="clear" w:color="auto" w:fill="FFFFFF"/>
        <w:spacing w:before="135" w:beforeAutospacing="0" w:after="135" w:afterAutospacing="0"/>
        <w:jc w:val="center"/>
        <w:rPr>
          <w:rFonts w:ascii="Georgia" w:hAnsi="Georgia"/>
          <w:color w:val="445555"/>
          <w:sz w:val="21"/>
          <w:szCs w:val="21"/>
        </w:rPr>
      </w:pPr>
      <w:r>
        <w:rPr>
          <w:rFonts w:ascii="Georgia" w:hAnsi="Georgia"/>
          <w:noProof/>
          <w:color w:val="445555"/>
          <w:sz w:val="21"/>
          <w:szCs w:val="21"/>
        </w:rPr>
        <w:lastRenderedPageBreak/>
        <w:drawing>
          <wp:inline distT="0" distB="0" distL="0" distR="0">
            <wp:extent cx="5715000" cy="4029075"/>
            <wp:effectExtent l="0" t="0" r="0" b="9525"/>
            <wp:docPr id="1" name="Imagen 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ografias.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4029075"/>
                    </a:xfrm>
                    <a:prstGeom prst="rect">
                      <a:avLst/>
                    </a:prstGeom>
                    <a:noFill/>
                    <a:ln>
                      <a:noFill/>
                    </a:ln>
                  </pic:spPr>
                </pic:pic>
              </a:graphicData>
            </a:graphic>
          </wp:inline>
        </w:drawing>
      </w:r>
    </w:p>
    <w:p w:rsidR="00617C8C" w:rsidRDefault="005D5F21" w:rsidP="005D5F21">
      <w:r>
        <w:t xml:space="preserve">Tomado de: </w:t>
      </w:r>
      <w:hyperlink r:id="rId25" w:history="1">
        <w:r w:rsidRPr="00FF579E">
          <w:rPr>
            <w:rStyle w:val="Hipervnculo"/>
          </w:rPr>
          <w:t>https://www.monografias.com/docs110/area-y-perimetro-figuras-geometricas/area-y-perimetro-figuras-geometricas.shtml</w:t>
        </w:r>
      </w:hyperlink>
    </w:p>
    <w:p w:rsidR="005D5F21" w:rsidRDefault="005D5F21" w:rsidP="005D5F21">
      <w:r>
        <w:t>Ejercicio:</w:t>
      </w:r>
    </w:p>
    <w:p w:rsidR="005D5F21" w:rsidRDefault="005D5F21" w:rsidP="005D5F21">
      <w:r>
        <w:t>1.Describir las instrucciones que le darías a un alumno de 11° para que dibuje un rectángulo</w:t>
      </w:r>
    </w:p>
    <w:p w:rsidR="005D5F21" w:rsidRDefault="005D5F21" w:rsidP="005D5F21">
      <w:r>
        <w:t xml:space="preserve"> </w:t>
      </w:r>
      <w:proofErr w:type="gramStart"/>
      <w:r>
        <w:t>( términos</w:t>
      </w:r>
      <w:proofErr w:type="gramEnd"/>
      <w:r>
        <w:t xml:space="preserve"> matemáticos).</w:t>
      </w:r>
    </w:p>
    <w:p w:rsidR="005D5F21" w:rsidRDefault="005D5F21" w:rsidP="005D5F21">
      <w:r>
        <w:t xml:space="preserve">2. Hallar el perímetro y el área de un rectángulo de 1mt de largo </w:t>
      </w:r>
      <w:proofErr w:type="gramStart"/>
      <w:r>
        <w:t>x  50</w:t>
      </w:r>
      <w:proofErr w:type="gramEnd"/>
      <w:r>
        <w:t xml:space="preserve"> </w:t>
      </w:r>
      <w:proofErr w:type="spellStart"/>
      <w:r>
        <w:t>cms</w:t>
      </w:r>
      <w:proofErr w:type="spellEnd"/>
      <w:r>
        <w:t xml:space="preserve"> de ancho. (Atención a las unidades). Dar los resultados en </w:t>
      </w:r>
      <w:proofErr w:type="spellStart"/>
      <w:r>
        <w:t>mts</w:t>
      </w:r>
      <w:proofErr w:type="spellEnd"/>
      <w:r>
        <w:t xml:space="preserve">, </w:t>
      </w:r>
      <w:proofErr w:type="spellStart"/>
      <w:r>
        <w:t>cms</w:t>
      </w:r>
      <w:proofErr w:type="spellEnd"/>
      <w:r>
        <w:t xml:space="preserve">, </w:t>
      </w:r>
      <w:proofErr w:type="spellStart"/>
      <w:r>
        <w:t>mts</w:t>
      </w:r>
      <w:proofErr w:type="spellEnd"/>
      <w:r>
        <w:t xml:space="preserve"> cuadrados y </w:t>
      </w:r>
      <w:proofErr w:type="spellStart"/>
      <w:r>
        <w:t>cms</w:t>
      </w:r>
      <w:proofErr w:type="spellEnd"/>
      <w:r>
        <w:t xml:space="preserve"> cuadrados. Recuerda que se debe convertir a una sola unidad: todo en </w:t>
      </w:r>
      <w:proofErr w:type="spellStart"/>
      <w:r>
        <w:t>mts</w:t>
      </w:r>
      <w:proofErr w:type="spellEnd"/>
      <w:r>
        <w:t xml:space="preserve"> o todo en </w:t>
      </w:r>
      <w:proofErr w:type="spellStart"/>
      <w:r>
        <w:t>cms</w:t>
      </w:r>
      <w:proofErr w:type="spellEnd"/>
      <w:r>
        <w:t>.</w:t>
      </w:r>
    </w:p>
    <w:p w:rsidR="005D5F21" w:rsidRDefault="005D5F21" w:rsidP="005D5F21">
      <w:r>
        <w:t xml:space="preserve">3.  Si deseo cubrir con cuadraditos de </w:t>
      </w:r>
      <w:proofErr w:type="spellStart"/>
      <w:r>
        <w:t>cms</w:t>
      </w:r>
      <w:proofErr w:type="spellEnd"/>
      <w:r>
        <w:t xml:space="preserve"> cuadrados de la diagonal hacia abajo el rectángulo anterior, </w:t>
      </w:r>
    </w:p>
    <w:p w:rsidR="005D5F21" w:rsidRDefault="005D5F21" w:rsidP="005D5F21">
      <w:r>
        <w:t>a. ¿Cuántos cuadraditos necesitaré? ¿Será esa el área de uno de los triángulos generados?</w:t>
      </w:r>
    </w:p>
    <w:p w:rsidR="005D5F21" w:rsidRDefault="005D5F21" w:rsidP="005D5F21">
      <w:r>
        <w:t xml:space="preserve">b. ¿Verificar el área del triángulo con su fórmula? </w:t>
      </w:r>
    </w:p>
    <w:p w:rsidR="005D5F21" w:rsidRDefault="005D5F21" w:rsidP="005D5F21">
      <w:r>
        <w:t xml:space="preserve">c. ¿Qué relación existe entre el área del </w:t>
      </w:r>
      <w:proofErr w:type="gramStart"/>
      <w:r>
        <w:t>rectángulo  y</w:t>
      </w:r>
      <w:proofErr w:type="gramEnd"/>
      <w:r>
        <w:t xml:space="preserve"> el área del triángulo? </w:t>
      </w:r>
    </w:p>
    <w:p w:rsidR="00836B84" w:rsidRDefault="00836B84" w:rsidP="005D5F21">
      <w:r>
        <w:t xml:space="preserve">Actividad en </w:t>
      </w:r>
      <w:proofErr w:type="spellStart"/>
      <w:r>
        <w:t>classroom</w:t>
      </w:r>
      <w:proofErr w:type="spellEnd"/>
      <w:r>
        <w:t xml:space="preserve"> sobre perímetros y áreas de robot</w:t>
      </w:r>
    </w:p>
    <w:p w:rsidR="00836B84" w:rsidRDefault="00B12CDA" w:rsidP="005D5F21">
      <w:r>
        <w:lastRenderedPageBreak/>
        <w:t xml:space="preserve">Retroalimentación de expresiones algebraicas: suma de términos </w:t>
      </w:r>
      <w:r w:rsidR="009D3665">
        <w:t>semejantes,</w:t>
      </w:r>
      <w:r>
        <w:t xml:space="preserve"> multiplicación de términos semejantes, binomio al cuadrado y factor común.</w:t>
      </w:r>
    </w:p>
    <w:p w:rsidR="006021A3" w:rsidRDefault="006021A3" w:rsidP="005D5F21">
      <w:r>
        <w:t>Ver blog de grado 8º.</w:t>
      </w:r>
    </w:p>
    <w:p w:rsidR="009D3665" w:rsidRDefault="009D3665" w:rsidP="005D5F21">
      <w:r>
        <w:t>Expresiones algebraicas</w:t>
      </w:r>
    </w:p>
    <w:p w:rsidR="009D3665" w:rsidRDefault="009D3665" w:rsidP="005D5F21">
      <w:r>
        <w:t>Perímetro y área</w:t>
      </w:r>
    </w:p>
    <w:p w:rsidR="009D3665" w:rsidRDefault="009D3665" w:rsidP="005D5F21">
      <w:r>
        <w:t>Operaciones con polinomios</w:t>
      </w:r>
    </w:p>
    <w:p w:rsidR="009D3665" w:rsidRDefault="009D3665" w:rsidP="005D5F21">
      <w:r>
        <w:t>Términos semejantes</w:t>
      </w:r>
    </w:p>
    <w:p w:rsidR="009D3665" w:rsidRDefault="009D3665" w:rsidP="005D5F21">
      <w:r>
        <w:t xml:space="preserve"> suma de polinomios</w:t>
      </w:r>
    </w:p>
    <w:p w:rsidR="009D3665" w:rsidRDefault="009D3665" w:rsidP="005D5F21">
      <w:r>
        <w:t>Monomios opuestos</w:t>
      </w:r>
    </w:p>
    <w:p w:rsidR="009D3665" w:rsidRDefault="009D3665" w:rsidP="005D5F21">
      <w:r>
        <w:t>Multiplicación de polinomios</w:t>
      </w:r>
    </w:p>
    <w:p w:rsidR="00B12CDA" w:rsidRDefault="00B12CDA" w:rsidP="005D5F21"/>
    <w:p w:rsidR="00B12CDA" w:rsidRPr="009E0D39" w:rsidRDefault="009D3665" w:rsidP="009E0D39">
      <w:pPr>
        <w:jc w:val="center"/>
        <w:rPr>
          <w:b/>
        </w:rPr>
      </w:pPr>
      <w:r>
        <w:rPr>
          <w:b/>
        </w:rPr>
        <w:t>S</w:t>
      </w:r>
      <w:r w:rsidR="009E0D39" w:rsidRPr="009E0D39">
        <w:rPr>
          <w:b/>
        </w:rPr>
        <w:t>emana 5 y 6</w:t>
      </w:r>
    </w:p>
    <w:p w:rsidR="00B12CDA" w:rsidRDefault="00B12CDA" w:rsidP="005D5F21"/>
    <w:p w:rsidR="005D5F21" w:rsidRPr="001E62A3" w:rsidRDefault="009E0D39" w:rsidP="005D5F21">
      <w:pPr>
        <w:rPr>
          <w:rFonts w:asciiTheme="majorHAnsi" w:hAnsiTheme="majorHAnsi" w:cstheme="majorHAnsi"/>
        </w:rPr>
      </w:pPr>
      <w:r>
        <w:t xml:space="preserve"> </w:t>
      </w:r>
      <w:r w:rsidRPr="001E62A3">
        <w:rPr>
          <w:rFonts w:asciiTheme="majorHAnsi" w:hAnsiTheme="majorHAnsi" w:cstheme="majorHAnsi"/>
        </w:rPr>
        <w:t>Lunes 22/02/</w:t>
      </w:r>
      <w:proofErr w:type="gramStart"/>
      <w:r w:rsidRPr="001E62A3">
        <w:rPr>
          <w:rFonts w:asciiTheme="majorHAnsi" w:hAnsiTheme="majorHAnsi" w:cstheme="majorHAnsi"/>
        </w:rPr>
        <w:t>21  a</w:t>
      </w:r>
      <w:proofErr w:type="gramEnd"/>
      <w:r w:rsidRPr="001E62A3">
        <w:rPr>
          <w:rFonts w:asciiTheme="majorHAnsi" w:hAnsiTheme="majorHAnsi" w:cstheme="majorHAnsi"/>
        </w:rPr>
        <w:t xml:space="preserve"> Viernes 5 /03/21</w:t>
      </w:r>
    </w:p>
    <w:p w:rsidR="009E0D39" w:rsidRPr="001E62A3" w:rsidRDefault="00E02B60" w:rsidP="005D5F21">
      <w:pPr>
        <w:rPr>
          <w:rFonts w:asciiTheme="majorHAnsi" w:hAnsiTheme="majorHAnsi" w:cstheme="majorHAnsi"/>
        </w:rPr>
      </w:pPr>
      <w:r w:rsidRPr="001E62A3">
        <w:rPr>
          <w:rFonts w:asciiTheme="majorHAnsi" w:hAnsiTheme="majorHAnsi" w:cstheme="majorHAnsi"/>
        </w:rPr>
        <w:t>ESTANDAR:</w:t>
      </w:r>
    </w:p>
    <w:p w:rsidR="00E02B60" w:rsidRPr="001E62A3" w:rsidRDefault="00E02B60"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Utilizo números reales en sus diferentes representaciones y en diversos contextos</w:t>
      </w:r>
      <w:r w:rsidRPr="001E62A3">
        <w:rPr>
          <w:rFonts w:asciiTheme="majorHAnsi" w:eastAsia="CheltenhamStd-LightCond" w:hAnsiTheme="majorHAnsi" w:cstheme="majorHAnsi"/>
          <w:b/>
          <w:color w:val="000000"/>
        </w:rPr>
        <w:t>.</w:t>
      </w:r>
    </w:p>
    <w:p w:rsidR="002D4E0A" w:rsidRPr="001E62A3" w:rsidRDefault="002D4E0A" w:rsidP="005D5F21">
      <w:pPr>
        <w:rPr>
          <w:rFonts w:asciiTheme="majorHAnsi" w:eastAsia="CheltenhamStd-LightCond" w:hAnsiTheme="majorHAnsi" w:cstheme="majorHAnsi"/>
          <w:b/>
          <w:color w:val="000000"/>
        </w:rPr>
      </w:pPr>
    </w:p>
    <w:p w:rsidR="002D4E0A" w:rsidRPr="001E62A3" w:rsidRDefault="002D4E0A"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Conjuntos Numéricos:</w:t>
      </w:r>
    </w:p>
    <w:p w:rsidR="002D4E0A" w:rsidRPr="001E62A3" w:rsidRDefault="002D4E0A"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Números Naturales</w:t>
      </w:r>
    </w:p>
    <w:p w:rsidR="002D4E0A" w:rsidRPr="001E62A3" w:rsidRDefault="002D4E0A"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Números Enteros</w:t>
      </w:r>
    </w:p>
    <w:p w:rsidR="002D4E0A" w:rsidRPr="001E62A3" w:rsidRDefault="002D4E0A"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Números Racionales</w:t>
      </w:r>
    </w:p>
    <w:p w:rsidR="002D4E0A" w:rsidRPr="001E62A3" w:rsidRDefault="002D4E0A"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Números Irracionales</w:t>
      </w:r>
    </w:p>
    <w:p w:rsidR="002D4E0A" w:rsidRPr="001E62A3" w:rsidRDefault="002D4E0A" w:rsidP="005D5F21">
      <w:pPr>
        <w:rPr>
          <w:rFonts w:asciiTheme="majorHAnsi" w:eastAsia="CheltenhamStd-LightCond" w:hAnsiTheme="majorHAnsi" w:cstheme="majorHAnsi"/>
          <w:b/>
          <w:color w:val="000000"/>
        </w:rPr>
      </w:pPr>
      <w:r w:rsidRPr="001E62A3">
        <w:rPr>
          <w:rFonts w:asciiTheme="majorHAnsi" w:eastAsia="CheltenhamStd-LightCond" w:hAnsiTheme="majorHAnsi" w:cstheme="majorHAnsi"/>
          <w:b/>
          <w:color w:val="000000"/>
        </w:rPr>
        <w:t>Números Reales</w:t>
      </w:r>
    </w:p>
    <w:p w:rsidR="002D4E0A" w:rsidRPr="001E62A3" w:rsidRDefault="002D4E0A" w:rsidP="005D5F21">
      <w:pPr>
        <w:rPr>
          <w:rFonts w:asciiTheme="majorHAnsi" w:eastAsia="CheltenhamStd-LightCond" w:hAnsiTheme="majorHAnsi" w:cstheme="majorHAnsi"/>
          <w:b/>
          <w:color w:val="000000"/>
        </w:rPr>
      </w:pPr>
    </w:p>
    <w:p w:rsidR="00261A77" w:rsidRPr="001E62A3" w:rsidRDefault="00261A77" w:rsidP="005D5F21">
      <w:pPr>
        <w:rPr>
          <w:rFonts w:asciiTheme="majorHAnsi" w:eastAsia="CheltenhamStd-LightCond" w:hAnsiTheme="majorHAnsi" w:cstheme="majorHAnsi"/>
          <w:color w:val="000000"/>
        </w:rPr>
      </w:pPr>
      <w:r w:rsidRPr="001E62A3">
        <w:rPr>
          <w:rFonts w:asciiTheme="majorHAnsi" w:eastAsia="CheltenhamStd-LightCond" w:hAnsiTheme="majorHAnsi" w:cstheme="majorHAnsi"/>
          <w:b/>
          <w:color w:val="000000"/>
        </w:rPr>
        <w:t>Números Naturales</w:t>
      </w:r>
      <w:r w:rsidRPr="001E62A3">
        <w:rPr>
          <w:rFonts w:asciiTheme="majorHAnsi" w:eastAsia="CheltenhamStd-LightCond" w:hAnsiTheme="majorHAnsi" w:cstheme="majorHAnsi"/>
          <w:color w:val="000000"/>
        </w:rPr>
        <w:t xml:space="preserve">: Son los números que se usan para contar los elementos de un conjunto y se usan en operaciones elementales de cálculo. </w:t>
      </w:r>
    </w:p>
    <w:p w:rsidR="00261A77" w:rsidRPr="001E62A3" w:rsidRDefault="00261A77" w:rsidP="005D5F21">
      <w:pPr>
        <w:rPr>
          <w:rFonts w:asciiTheme="majorHAnsi" w:eastAsia="CheltenhamStd-LightCond" w:hAnsiTheme="majorHAnsi" w:cstheme="majorHAnsi"/>
          <w:color w:val="000000"/>
        </w:rPr>
      </w:pPr>
      <w:r w:rsidRPr="001E62A3">
        <w:rPr>
          <w:rFonts w:asciiTheme="majorHAnsi" w:eastAsia="CheltenhamStd-LightCond" w:hAnsiTheme="majorHAnsi" w:cstheme="majorHAnsi"/>
          <w:color w:val="000000"/>
        </w:rPr>
        <w:lastRenderedPageBreak/>
        <w:t xml:space="preserve">Por definición convencional se dirá que cualquier miembro del </w:t>
      </w:r>
      <w:r w:rsidR="0081602F" w:rsidRPr="001E62A3">
        <w:rPr>
          <w:rFonts w:asciiTheme="majorHAnsi" w:eastAsia="CheltenhamStd-LightCond" w:hAnsiTheme="majorHAnsi" w:cstheme="majorHAnsi"/>
          <w:color w:val="000000"/>
        </w:rPr>
        <w:t>siguiente conjunto</w:t>
      </w:r>
    </w:p>
    <w:p w:rsidR="00E02B60" w:rsidRPr="001E62A3" w:rsidRDefault="0081602F" w:rsidP="005D5F21">
      <w:pPr>
        <w:rPr>
          <w:rFonts w:asciiTheme="majorHAnsi" w:eastAsia="CheltenhamStd-LightCond" w:hAnsiTheme="majorHAnsi" w:cstheme="majorHAnsi"/>
          <w:color w:val="000000"/>
        </w:rPr>
      </w:pPr>
      <w:r w:rsidRPr="001E62A3">
        <w:rPr>
          <w:rFonts w:asciiTheme="majorHAnsi" w:eastAsia="CheltenhamStd-LightCond" w:hAnsiTheme="majorHAnsi" w:cstheme="majorHAnsi"/>
          <w:color w:val="000000"/>
        </w:rPr>
        <w:t xml:space="preserve">N = </w:t>
      </w:r>
      <w:proofErr w:type="gramStart"/>
      <w:r w:rsidR="0051487C" w:rsidRPr="001E62A3">
        <w:rPr>
          <w:rFonts w:asciiTheme="majorHAnsi" w:eastAsia="CheltenhamStd-LightCond" w:hAnsiTheme="majorHAnsi" w:cstheme="majorHAnsi"/>
          <w:color w:val="000000"/>
        </w:rPr>
        <w:t xml:space="preserve">{ </w:t>
      </w:r>
      <w:r w:rsidR="002D4E0A" w:rsidRPr="001E62A3">
        <w:rPr>
          <w:rFonts w:asciiTheme="majorHAnsi" w:eastAsia="CheltenhamStd-LightCond" w:hAnsiTheme="majorHAnsi" w:cstheme="majorHAnsi"/>
          <w:color w:val="000000"/>
        </w:rPr>
        <w:t>0</w:t>
      </w:r>
      <w:proofErr w:type="gramEnd"/>
      <w:r w:rsidR="002D4E0A" w:rsidRPr="001E62A3">
        <w:rPr>
          <w:rFonts w:asciiTheme="majorHAnsi" w:eastAsia="CheltenhamStd-LightCond" w:hAnsiTheme="majorHAnsi" w:cstheme="majorHAnsi"/>
          <w:color w:val="000000"/>
        </w:rPr>
        <w:t>,</w:t>
      </w:r>
      <w:r w:rsidR="0051487C" w:rsidRPr="001E62A3">
        <w:rPr>
          <w:rFonts w:asciiTheme="majorHAnsi" w:eastAsia="CheltenhamStd-LightCond" w:hAnsiTheme="majorHAnsi" w:cstheme="majorHAnsi"/>
          <w:color w:val="000000"/>
        </w:rPr>
        <w:t>1,2,3,4,5,6,7,…} .es  un número natural que en</w:t>
      </w:r>
      <w:r w:rsidR="002D4E0A" w:rsidRPr="001E62A3">
        <w:rPr>
          <w:rFonts w:asciiTheme="majorHAnsi" w:eastAsia="CheltenhamStd-LightCond" w:hAnsiTheme="majorHAnsi" w:cstheme="majorHAnsi"/>
          <w:color w:val="000000"/>
        </w:rPr>
        <w:t xml:space="preserve"> este caso empieza del 0 y prosigue hasta el infinito. Entre 2 números vecinos cualesquiera, el que se encuentra a la derecha, se llama siguiente o sucesivo.</w:t>
      </w:r>
    </w:p>
    <w:p w:rsidR="002D4E0A" w:rsidRPr="001E62A3" w:rsidRDefault="002D4E0A" w:rsidP="005D5F21">
      <w:pPr>
        <w:rPr>
          <w:rFonts w:asciiTheme="majorHAnsi" w:hAnsiTheme="majorHAnsi" w:cstheme="majorHAnsi"/>
        </w:rPr>
      </w:pPr>
    </w:p>
    <w:p w:rsidR="00936868" w:rsidRPr="001E62A3" w:rsidRDefault="00936868" w:rsidP="00936868">
      <w:pPr>
        <w:pStyle w:val="NormalWeb"/>
        <w:shd w:val="clear" w:color="auto" w:fill="FFFFFF"/>
        <w:spacing w:before="0" w:beforeAutospacing="0" w:after="0" w:afterAutospacing="0"/>
        <w:jc w:val="both"/>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Los</w:t>
      </w:r>
      <w:r w:rsidRPr="001E62A3">
        <w:rPr>
          <w:rStyle w:val="Textoennegrita"/>
          <w:rFonts w:asciiTheme="majorHAnsi" w:hAnsiTheme="majorHAnsi" w:cstheme="majorHAnsi"/>
          <w:color w:val="555555"/>
          <w:sz w:val="22"/>
          <w:szCs w:val="22"/>
          <w:bdr w:val="none" w:sz="0" w:space="0" w:color="auto" w:frame="1"/>
        </w:rPr>
        <w:t> números enteros</w:t>
      </w:r>
      <w:r w:rsidRPr="001E62A3">
        <w:rPr>
          <w:rFonts w:asciiTheme="majorHAnsi" w:hAnsiTheme="majorHAnsi" w:cstheme="majorHAnsi"/>
          <w:color w:val="555555"/>
          <w:sz w:val="22"/>
          <w:szCs w:val="22"/>
        </w:rPr>
        <w:t> son el conjunto de números formado por todos </w:t>
      </w:r>
      <w:hyperlink r:id="rId26" w:tgtFrame="_blank" w:history="1">
        <w:r w:rsidRPr="001E62A3">
          <w:rPr>
            <w:rStyle w:val="Hipervnculo"/>
            <w:rFonts w:asciiTheme="majorHAnsi" w:hAnsiTheme="majorHAnsi" w:cstheme="majorHAnsi"/>
            <w:color w:val="7088B7"/>
            <w:sz w:val="22"/>
            <w:szCs w:val="22"/>
            <w:bdr w:val="none" w:sz="0" w:space="0" w:color="auto" w:frame="1"/>
          </w:rPr>
          <w:t>los números naturales</w:t>
        </w:r>
      </w:hyperlink>
      <w:r w:rsidRPr="001E62A3">
        <w:rPr>
          <w:rFonts w:asciiTheme="majorHAnsi" w:hAnsiTheme="majorHAnsi" w:cstheme="majorHAnsi"/>
          <w:color w:val="555555"/>
          <w:sz w:val="22"/>
          <w:szCs w:val="22"/>
        </w:rPr>
        <w:t> (números positivos) por el cero y por </w:t>
      </w:r>
      <w:hyperlink r:id="rId27" w:tgtFrame="_blank" w:history="1">
        <w:r w:rsidRPr="001E62A3">
          <w:rPr>
            <w:rStyle w:val="Hipervnculo"/>
            <w:rFonts w:asciiTheme="majorHAnsi" w:hAnsiTheme="majorHAnsi" w:cstheme="majorHAnsi"/>
            <w:color w:val="7088B7"/>
            <w:sz w:val="22"/>
            <w:szCs w:val="22"/>
            <w:bdr w:val="none" w:sz="0" w:space="0" w:color="auto" w:frame="1"/>
          </w:rPr>
          <w:t>los números negativos</w:t>
        </w:r>
      </w:hyperlink>
      <w:r w:rsidRPr="001E62A3">
        <w:rPr>
          <w:rFonts w:asciiTheme="majorHAnsi" w:hAnsiTheme="majorHAnsi" w:cstheme="majorHAnsi"/>
          <w:color w:val="555555"/>
          <w:sz w:val="22"/>
          <w:szCs w:val="22"/>
        </w:rPr>
        <w:t> (esos que son más pequeños que cero y tienen un signo menos delante)</w:t>
      </w:r>
    </w:p>
    <w:p w:rsidR="00936868" w:rsidRPr="001E62A3" w:rsidRDefault="00936868" w:rsidP="00936868">
      <w:pPr>
        <w:numPr>
          <w:ilvl w:val="0"/>
          <w:numId w:val="1"/>
        </w:numPr>
        <w:spacing w:after="0" w:line="240" w:lineRule="auto"/>
        <w:ind w:left="0"/>
        <w:jc w:val="both"/>
        <w:textAlignment w:val="baseline"/>
        <w:rPr>
          <w:rFonts w:asciiTheme="majorHAnsi" w:hAnsiTheme="majorHAnsi" w:cstheme="majorHAnsi"/>
          <w:color w:val="555555"/>
        </w:rPr>
      </w:pPr>
      <w:r w:rsidRPr="001E62A3">
        <w:rPr>
          <w:rFonts w:asciiTheme="majorHAnsi" w:hAnsiTheme="majorHAnsi" w:cstheme="majorHAnsi"/>
          <w:color w:val="555555"/>
        </w:rPr>
        <w:t>Los </w:t>
      </w:r>
      <w:r w:rsidRPr="001E62A3">
        <w:rPr>
          <w:rStyle w:val="Textoennegrita"/>
          <w:rFonts w:asciiTheme="majorHAnsi" w:hAnsiTheme="majorHAnsi" w:cstheme="majorHAnsi"/>
          <w:color w:val="555555"/>
          <w:bdr w:val="none" w:sz="0" w:space="0" w:color="auto" w:frame="1"/>
        </w:rPr>
        <w:t>números naturales</w:t>
      </w:r>
      <w:r w:rsidRPr="001E62A3">
        <w:rPr>
          <w:rFonts w:asciiTheme="majorHAnsi" w:hAnsiTheme="majorHAnsi" w:cstheme="majorHAnsi"/>
          <w:color w:val="555555"/>
        </w:rPr>
        <w:t>: 1, 2, 3, 4, 5, 6, 7 … así </w:t>
      </w:r>
      <w:r w:rsidRPr="001E62A3">
        <w:rPr>
          <w:rStyle w:val="Textoennegrita"/>
          <w:rFonts w:asciiTheme="majorHAnsi" w:hAnsiTheme="majorHAnsi" w:cstheme="majorHAnsi"/>
          <w:color w:val="555555"/>
          <w:bdr w:val="none" w:sz="0" w:space="0" w:color="auto" w:frame="1"/>
        </w:rPr>
        <w:t>hasta el infinito (∞)</w:t>
      </w:r>
      <w:r w:rsidRPr="001E62A3">
        <w:rPr>
          <w:rFonts w:asciiTheme="majorHAnsi" w:hAnsiTheme="majorHAnsi" w:cstheme="majorHAnsi"/>
          <w:color w:val="555555"/>
        </w:rPr>
        <w:t>: son los números positivos, ya que podrían escribirse como +1, +2, +3, +4, +</w:t>
      </w:r>
      <w:proofErr w:type="gramStart"/>
      <w:r w:rsidRPr="001E62A3">
        <w:rPr>
          <w:rFonts w:asciiTheme="majorHAnsi" w:hAnsiTheme="majorHAnsi" w:cstheme="majorHAnsi"/>
          <w:color w:val="555555"/>
        </w:rPr>
        <w:t>5,..</w:t>
      </w:r>
      <w:proofErr w:type="gramEnd"/>
      <w:r w:rsidRPr="001E62A3">
        <w:rPr>
          <w:rFonts w:asciiTheme="majorHAnsi" w:hAnsiTheme="majorHAnsi" w:cstheme="majorHAnsi"/>
          <w:color w:val="555555"/>
        </w:rPr>
        <w:t xml:space="preserve"> El signo positivo no se suele escribir. Si un número no lleva ningún signo es positivo.</w:t>
      </w:r>
    </w:p>
    <w:p w:rsidR="00936868" w:rsidRPr="001E62A3" w:rsidRDefault="00936868" w:rsidP="00936868">
      <w:pPr>
        <w:numPr>
          <w:ilvl w:val="0"/>
          <w:numId w:val="1"/>
        </w:numPr>
        <w:spacing w:after="0" w:line="240" w:lineRule="auto"/>
        <w:ind w:left="0"/>
        <w:jc w:val="both"/>
        <w:textAlignment w:val="baseline"/>
        <w:rPr>
          <w:rFonts w:asciiTheme="majorHAnsi" w:hAnsiTheme="majorHAnsi" w:cstheme="majorHAnsi"/>
          <w:color w:val="555555"/>
        </w:rPr>
      </w:pPr>
      <w:r w:rsidRPr="001E62A3">
        <w:rPr>
          <w:rFonts w:asciiTheme="majorHAnsi" w:hAnsiTheme="majorHAnsi" w:cstheme="majorHAnsi"/>
          <w:color w:val="555555"/>
        </w:rPr>
        <w:t>El</w:t>
      </w:r>
      <w:r w:rsidRPr="001E62A3">
        <w:rPr>
          <w:rStyle w:val="Textoennegrita"/>
          <w:rFonts w:asciiTheme="majorHAnsi" w:hAnsiTheme="majorHAnsi" w:cstheme="majorHAnsi"/>
          <w:color w:val="555555"/>
          <w:bdr w:val="none" w:sz="0" w:space="0" w:color="auto" w:frame="1"/>
        </w:rPr>
        <w:t> cero</w:t>
      </w:r>
      <w:r w:rsidRPr="001E62A3">
        <w:rPr>
          <w:rFonts w:asciiTheme="majorHAnsi" w:hAnsiTheme="majorHAnsi" w:cstheme="majorHAnsi"/>
          <w:color w:val="555555"/>
        </w:rPr>
        <w:t>: 0 (No es ni positivo ni negativo, es neutro)</w:t>
      </w:r>
    </w:p>
    <w:p w:rsidR="00936868" w:rsidRPr="001E62A3" w:rsidRDefault="00936868" w:rsidP="00936868">
      <w:pPr>
        <w:numPr>
          <w:ilvl w:val="0"/>
          <w:numId w:val="1"/>
        </w:numPr>
        <w:spacing w:after="0" w:line="240" w:lineRule="auto"/>
        <w:ind w:left="0"/>
        <w:jc w:val="both"/>
        <w:textAlignment w:val="baseline"/>
        <w:rPr>
          <w:rFonts w:asciiTheme="majorHAnsi" w:hAnsiTheme="majorHAnsi" w:cstheme="majorHAnsi"/>
          <w:color w:val="555555"/>
        </w:rPr>
      </w:pPr>
      <w:r w:rsidRPr="001E62A3">
        <w:rPr>
          <w:rFonts w:asciiTheme="majorHAnsi" w:hAnsiTheme="majorHAnsi" w:cstheme="majorHAnsi"/>
          <w:color w:val="555555"/>
        </w:rPr>
        <w:t>Y </w:t>
      </w:r>
      <w:r w:rsidRPr="001E62A3">
        <w:rPr>
          <w:rStyle w:val="Textoennegrita"/>
          <w:rFonts w:asciiTheme="majorHAnsi" w:hAnsiTheme="majorHAnsi" w:cstheme="majorHAnsi"/>
          <w:color w:val="555555"/>
          <w:bdr w:val="none" w:sz="0" w:space="0" w:color="auto" w:frame="1"/>
        </w:rPr>
        <w:t>los números negativos</w:t>
      </w:r>
      <w:r w:rsidRPr="001E62A3">
        <w:rPr>
          <w:rFonts w:asciiTheme="majorHAnsi" w:hAnsiTheme="majorHAnsi" w:cstheme="majorHAnsi"/>
          <w:color w:val="555555"/>
        </w:rPr>
        <w:t>: -1, -2, -3, -4, -5, -6, -7…así </w:t>
      </w:r>
      <w:r w:rsidRPr="001E62A3">
        <w:rPr>
          <w:rStyle w:val="Textoennegrita"/>
          <w:rFonts w:asciiTheme="majorHAnsi" w:hAnsiTheme="majorHAnsi" w:cstheme="majorHAnsi"/>
          <w:color w:val="555555"/>
          <w:bdr w:val="none" w:sz="0" w:space="0" w:color="auto" w:frame="1"/>
        </w:rPr>
        <w:t>hasta el menos infinito (-∞)</w:t>
      </w:r>
    </w:p>
    <w:p w:rsidR="00936868" w:rsidRPr="001E62A3" w:rsidRDefault="00936868" w:rsidP="00936868">
      <w:pPr>
        <w:pStyle w:val="NormalWeb"/>
        <w:shd w:val="clear" w:color="auto" w:fill="FFFFFF"/>
        <w:spacing w:before="0" w:beforeAutospacing="0" w:after="388" w:afterAutospacing="0"/>
        <w:jc w:val="both"/>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Entonces te preguntarás ¿los números 1, 2, 3, 4, 5, 6, 7 … son números naturales o enteros?</w:t>
      </w:r>
    </w:p>
    <w:p w:rsidR="00936868" w:rsidRPr="001E62A3" w:rsidRDefault="00936868" w:rsidP="00936868">
      <w:pPr>
        <w:pStyle w:val="NormalWeb"/>
        <w:shd w:val="clear" w:color="auto" w:fill="FFFFFF"/>
        <w:spacing w:before="0" w:beforeAutospacing="0" w:after="0" w:afterAutospacing="0"/>
        <w:jc w:val="both"/>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Pues </w:t>
      </w:r>
      <w:r w:rsidRPr="001E62A3">
        <w:rPr>
          <w:rStyle w:val="Textoennegrita"/>
          <w:rFonts w:asciiTheme="majorHAnsi" w:hAnsiTheme="majorHAnsi" w:cstheme="majorHAnsi"/>
          <w:color w:val="555555"/>
          <w:sz w:val="22"/>
          <w:szCs w:val="22"/>
          <w:bdr w:val="none" w:sz="0" w:space="0" w:color="auto" w:frame="1"/>
        </w:rPr>
        <w:t>está dentro de los dos conjuntos</w:t>
      </w:r>
      <w:r w:rsidRPr="001E62A3">
        <w:rPr>
          <w:rFonts w:asciiTheme="majorHAnsi" w:hAnsiTheme="majorHAnsi" w:cstheme="majorHAnsi"/>
          <w:color w:val="555555"/>
          <w:sz w:val="22"/>
          <w:szCs w:val="22"/>
        </w:rPr>
        <w:t> porque pertenecen a los números naturales, pero este conjunto está contenido en los números enteros, así que, en otras palabras, </w:t>
      </w:r>
      <w:r w:rsidRPr="001E62A3">
        <w:rPr>
          <w:rStyle w:val="Textoennegrita"/>
          <w:rFonts w:asciiTheme="majorHAnsi" w:hAnsiTheme="majorHAnsi" w:cstheme="majorHAnsi"/>
          <w:color w:val="555555"/>
          <w:sz w:val="22"/>
          <w:szCs w:val="22"/>
          <w:bdr w:val="none" w:sz="0" w:space="0" w:color="auto" w:frame="1"/>
        </w:rPr>
        <w:t>los números naturales son un subconjunto de los números enteros</w:t>
      </w:r>
      <w:r w:rsidRPr="001E62A3">
        <w:rPr>
          <w:rFonts w:asciiTheme="majorHAnsi" w:hAnsiTheme="majorHAnsi" w:cstheme="majorHAnsi"/>
          <w:color w:val="555555"/>
          <w:sz w:val="22"/>
          <w:szCs w:val="22"/>
        </w:rPr>
        <w:t>.</w:t>
      </w:r>
    </w:p>
    <w:p w:rsidR="00936868" w:rsidRPr="001E62A3" w:rsidRDefault="00936868" w:rsidP="00936868">
      <w:pPr>
        <w:pStyle w:val="NormalWeb"/>
        <w:shd w:val="clear" w:color="auto" w:fill="FFFFFF"/>
        <w:spacing w:before="0" w:beforeAutospacing="0" w:after="388" w:afterAutospacing="0"/>
        <w:jc w:val="both"/>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El conjunto de los números enteros se representa con la letra Ζ:</w:t>
      </w:r>
    </w:p>
    <w:p w:rsidR="00936868" w:rsidRPr="001E62A3" w:rsidRDefault="00936868" w:rsidP="00936868">
      <w:pPr>
        <w:pStyle w:val="NormalWeb"/>
        <w:shd w:val="clear" w:color="auto" w:fill="FFFFFF"/>
        <w:spacing w:before="0" w:beforeAutospacing="0" w:after="388" w:afterAutospacing="0"/>
        <w:jc w:val="center"/>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Ζ = {…-6, -5, -4, -3, -2, -1, 0, 1, 2, 3, 4, 5, 6…}</w:t>
      </w:r>
    </w:p>
    <w:p w:rsidR="00936868" w:rsidRPr="001E62A3" w:rsidRDefault="00936868" w:rsidP="00936868">
      <w:pPr>
        <w:pStyle w:val="NormalWeb"/>
        <w:shd w:val="clear" w:color="auto" w:fill="FFFFFF"/>
        <w:spacing w:before="0" w:beforeAutospacing="0" w:after="0" w:afterAutospacing="0"/>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Este conjunto está contenido dentro del conjunto de los números reales, junto con los números racionales. Puedes ver qué son los números racionales con algunos ejemplos en </w:t>
      </w:r>
      <w:hyperlink r:id="rId28" w:history="1">
        <w:r w:rsidRPr="001E62A3">
          <w:rPr>
            <w:rStyle w:val="Hipervnculo"/>
            <w:rFonts w:asciiTheme="majorHAnsi" w:hAnsiTheme="majorHAnsi" w:cstheme="majorHAnsi"/>
            <w:color w:val="7088B7"/>
            <w:sz w:val="22"/>
            <w:szCs w:val="22"/>
            <w:bdr w:val="none" w:sz="0" w:space="0" w:color="auto" w:frame="1"/>
          </w:rPr>
          <w:t>ejemplos.co/</w:t>
        </w:r>
        <w:proofErr w:type="spellStart"/>
        <w:r w:rsidRPr="001E62A3">
          <w:rPr>
            <w:rStyle w:val="Hipervnculo"/>
            <w:rFonts w:asciiTheme="majorHAnsi" w:hAnsiTheme="majorHAnsi" w:cstheme="majorHAnsi"/>
            <w:color w:val="7088B7"/>
            <w:sz w:val="22"/>
            <w:szCs w:val="22"/>
            <w:bdr w:val="none" w:sz="0" w:space="0" w:color="auto" w:frame="1"/>
          </w:rPr>
          <w:t>numeros</w:t>
        </w:r>
        <w:proofErr w:type="spellEnd"/>
        <w:r w:rsidRPr="001E62A3">
          <w:rPr>
            <w:rStyle w:val="Hipervnculo"/>
            <w:rFonts w:asciiTheme="majorHAnsi" w:hAnsiTheme="majorHAnsi" w:cstheme="majorHAnsi"/>
            <w:color w:val="7088B7"/>
            <w:sz w:val="22"/>
            <w:szCs w:val="22"/>
            <w:bdr w:val="none" w:sz="0" w:space="0" w:color="auto" w:frame="1"/>
          </w:rPr>
          <w:t>/</w:t>
        </w:r>
      </w:hyperlink>
      <w:r w:rsidRPr="001E62A3">
        <w:rPr>
          <w:rFonts w:asciiTheme="majorHAnsi" w:hAnsiTheme="majorHAnsi" w:cstheme="majorHAnsi"/>
          <w:color w:val="555555"/>
          <w:sz w:val="22"/>
          <w:szCs w:val="22"/>
        </w:rPr>
        <w:t>.</w:t>
      </w:r>
    </w:p>
    <w:p w:rsidR="00936868" w:rsidRPr="001E62A3" w:rsidRDefault="00936868" w:rsidP="00936868">
      <w:pPr>
        <w:pStyle w:val="NormalWeb"/>
        <w:shd w:val="clear" w:color="auto" w:fill="FFFFFF"/>
        <w:spacing w:before="0" w:beforeAutospacing="0" w:after="0" w:afterAutospacing="0"/>
        <w:textAlignment w:val="baseline"/>
        <w:rPr>
          <w:rFonts w:asciiTheme="majorHAnsi" w:hAnsiTheme="majorHAnsi" w:cstheme="majorHAnsi"/>
          <w:color w:val="555555"/>
          <w:sz w:val="22"/>
          <w:szCs w:val="22"/>
        </w:rPr>
      </w:pPr>
      <w:r w:rsidRPr="001E62A3">
        <w:rPr>
          <w:rFonts w:asciiTheme="majorHAnsi" w:hAnsiTheme="majorHAnsi" w:cstheme="majorHAnsi"/>
          <w:color w:val="555555"/>
          <w:sz w:val="22"/>
          <w:szCs w:val="22"/>
        </w:rPr>
        <w:t xml:space="preserve">Tomado de </w:t>
      </w:r>
      <w:hyperlink r:id="rId29" w:history="1">
        <w:r w:rsidRPr="001E62A3">
          <w:rPr>
            <w:rStyle w:val="Hipervnculo"/>
            <w:rFonts w:asciiTheme="majorHAnsi" w:hAnsiTheme="majorHAnsi" w:cstheme="majorHAnsi"/>
            <w:sz w:val="22"/>
            <w:szCs w:val="22"/>
          </w:rPr>
          <w:t>https://ekuatio.com/apuntes-de-matematicas/numeros-aritmetica/numeros-enteros-definicion-representacion-ordenacion/</w:t>
        </w:r>
      </w:hyperlink>
    </w:p>
    <w:p w:rsidR="00F971EB" w:rsidRPr="001E62A3" w:rsidRDefault="00F971EB" w:rsidP="00936868">
      <w:pPr>
        <w:pStyle w:val="NormalWeb"/>
        <w:shd w:val="clear" w:color="auto" w:fill="FFFFFF"/>
        <w:spacing w:before="0" w:beforeAutospacing="0" w:after="0" w:afterAutospacing="0"/>
        <w:textAlignment w:val="baseline"/>
        <w:rPr>
          <w:rFonts w:asciiTheme="majorHAnsi" w:hAnsiTheme="majorHAnsi" w:cstheme="majorHAnsi"/>
          <w:color w:val="555555"/>
          <w:sz w:val="22"/>
          <w:szCs w:val="22"/>
        </w:rPr>
      </w:pPr>
    </w:p>
    <w:p w:rsidR="00F971EB" w:rsidRPr="00F971EB" w:rsidRDefault="00F971EB" w:rsidP="00F971EB">
      <w:pPr>
        <w:shd w:val="clear" w:color="auto" w:fill="FFFFFF"/>
        <w:spacing w:beforeAutospacing="1" w:after="0" w:afterAutospacing="1" w:line="240" w:lineRule="auto"/>
        <w:rPr>
          <w:rFonts w:asciiTheme="majorHAnsi" w:eastAsia="Times New Roman" w:hAnsiTheme="majorHAnsi" w:cstheme="majorHAnsi"/>
          <w:color w:val="222222"/>
          <w:lang w:eastAsia="es-CO"/>
        </w:rPr>
      </w:pPr>
      <w:r w:rsidRPr="00F971EB">
        <w:rPr>
          <w:rFonts w:asciiTheme="majorHAnsi" w:eastAsia="Times New Roman" w:hAnsiTheme="majorHAnsi" w:cstheme="majorHAnsi"/>
          <w:color w:val="222222"/>
          <w:lang w:eastAsia="es-CO"/>
        </w:rPr>
        <w:t>Un </w:t>
      </w:r>
      <w:r w:rsidRPr="001E62A3">
        <w:rPr>
          <w:rFonts w:asciiTheme="majorHAnsi" w:eastAsia="Times New Roman" w:hAnsiTheme="majorHAnsi" w:cstheme="majorHAnsi"/>
          <w:b/>
          <w:bCs/>
          <w:color w:val="222222"/>
          <w:lang w:eastAsia="es-CO"/>
        </w:rPr>
        <w:t>número racional</w:t>
      </w:r>
      <w:r w:rsidRPr="00F971EB">
        <w:rPr>
          <w:rFonts w:asciiTheme="majorHAnsi" w:eastAsia="Times New Roman" w:hAnsiTheme="majorHAnsi" w:cstheme="majorHAnsi"/>
          <w:color w:val="222222"/>
          <w:lang w:eastAsia="es-CO"/>
        </w:rPr>
        <w:t> es todo número que puede representarse como el </w:t>
      </w:r>
      <w:r w:rsidRPr="001E62A3">
        <w:rPr>
          <w:rFonts w:asciiTheme="majorHAnsi" w:eastAsia="Times New Roman" w:hAnsiTheme="majorHAnsi" w:cstheme="majorHAnsi"/>
          <w:b/>
          <w:bCs/>
          <w:color w:val="222222"/>
          <w:lang w:eastAsia="es-CO"/>
        </w:rPr>
        <w:t>cociente</w:t>
      </w:r>
      <w:r w:rsidRPr="00F971EB">
        <w:rPr>
          <w:rFonts w:asciiTheme="majorHAnsi" w:eastAsia="Times New Roman" w:hAnsiTheme="majorHAnsi" w:cstheme="majorHAnsi"/>
          <w:color w:val="222222"/>
          <w:lang w:eastAsia="es-CO"/>
        </w:rPr>
        <w:t> de </w:t>
      </w:r>
      <w:r w:rsidRPr="001E62A3">
        <w:rPr>
          <w:rFonts w:asciiTheme="majorHAnsi" w:eastAsia="Times New Roman" w:hAnsiTheme="majorHAnsi" w:cstheme="majorHAnsi"/>
          <w:b/>
          <w:bCs/>
          <w:color w:val="222222"/>
          <w:lang w:eastAsia="es-CO"/>
        </w:rPr>
        <w:t>dos enteros</w:t>
      </w:r>
      <w:r w:rsidRPr="00F971EB">
        <w:rPr>
          <w:rFonts w:asciiTheme="majorHAnsi" w:eastAsia="Times New Roman" w:hAnsiTheme="majorHAnsi" w:cstheme="majorHAnsi"/>
          <w:color w:val="222222"/>
          <w:lang w:eastAsia="es-CO"/>
        </w:rPr>
        <w:t>, con denominador distinto de cero. Se representa por </w:t>
      </w:r>
      <w:r w:rsidRPr="001E62A3">
        <w:rPr>
          <w:rFonts w:asciiTheme="majorHAnsi" w:eastAsia="Times New Roman" w:hAnsiTheme="majorHAnsi" w:cstheme="majorHAnsi"/>
          <w:noProof/>
          <w:color w:val="222222"/>
          <w:lang w:eastAsia="es-CO"/>
        </w:rPr>
        <w:drawing>
          <wp:inline distT="0" distB="0" distL="0" distR="0">
            <wp:extent cx="152400" cy="171450"/>
            <wp:effectExtent l="0" t="0" r="0" b="0"/>
            <wp:docPr id="18" name="Imagen 18" descr="{\mathb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bb{Q}}"/>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F971EB">
        <w:rPr>
          <w:rFonts w:asciiTheme="majorHAnsi" w:eastAsia="Times New Roman" w:hAnsiTheme="majorHAnsi" w:cstheme="majorHAnsi"/>
          <w:color w:val="222222"/>
          <w:lang w:eastAsia="es-CO"/>
        </w:rPr>
        <w:t> .</w:t>
      </w:r>
    </w:p>
    <w:p w:rsidR="00F971EB" w:rsidRPr="00F971EB" w:rsidRDefault="00F971EB" w:rsidP="00F971EB">
      <w:pPr>
        <w:shd w:val="clear" w:color="auto" w:fill="FFFFFF"/>
        <w:spacing w:before="100" w:beforeAutospacing="1" w:after="100" w:afterAutospacing="1" w:line="240" w:lineRule="auto"/>
        <w:rPr>
          <w:rFonts w:asciiTheme="majorHAnsi" w:eastAsia="Times New Roman" w:hAnsiTheme="majorHAnsi" w:cstheme="majorHAnsi"/>
          <w:color w:val="222222"/>
          <w:lang w:eastAsia="es-CO"/>
        </w:rPr>
      </w:pPr>
      <w:r w:rsidRPr="00F971EB">
        <w:rPr>
          <w:rFonts w:asciiTheme="majorHAnsi" w:eastAsia="Times New Roman" w:hAnsiTheme="majorHAnsi" w:cstheme="majorHAnsi"/>
          <w:color w:val="222222"/>
          <w:lang w:eastAsia="es-CO"/>
        </w:rPr>
        <w:t> </w:t>
      </w:r>
    </w:p>
    <w:p w:rsidR="00F971EB" w:rsidRPr="00F971EB" w:rsidRDefault="00F971EB" w:rsidP="00F971EB">
      <w:pPr>
        <w:shd w:val="clear" w:color="auto" w:fill="FFFFFF"/>
        <w:spacing w:before="100" w:beforeAutospacing="1" w:after="100" w:afterAutospacing="1" w:line="240" w:lineRule="auto"/>
        <w:rPr>
          <w:rFonts w:asciiTheme="majorHAnsi" w:eastAsia="Times New Roman" w:hAnsiTheme="majorHAnsi" w:cstheme="majorHAnsi"/>
          <w:color w:val="222222"/>
          <w:lang w:eastAsia="es-CO"/>
        </w:rPr>
      </w:pPr>
      <w:r w:rsidRPr="001E62A3">
        <w:rPr>
          <w:rFonts w:asciiTheme="majorHAnsi" w:eastAsia="Times New Roman" w:hAnsiTheme="majorHAnsi" w:cstheme="majorHAnsi"/>
          <w:noProof/>
          <w:color w:val="222222"/>
          <w:lang w:eastAsia="es-CO"/>
        </w:rPr>
        <w:drawing>
          <wp:inline distT="0" distB="0" distL="0" distR="0">
            <wp:extent cx="2133600" cy="361950"/>
            <wp:effectExtent l="0" t="0" r="0" b="0"/>
            <wp:docPr id="17" name="Imagen 17" descr="{\mathbb{Q} = \displaystyle \left\{ \frac{a}{b} \left | a, b\in \mathbb{Z}, b \neq 0 \righ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bb{Q} = \displaystyle \left\{ \frac{a}{b} \left | a, b\in \mathbb{Z}, b \neq 0 \right. \righ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33600" cy="361950"/>
                    </a:xfrm>
                    <a:prstGeom prst="rect">
                      <a:avLst/>
                    </a:prstGeom>
                    <a:noFill/>
                    <a:ln>
                      <a:noFill/>
                    </a:ln>
                  </pic:spPr>
                </pic:pic>
              </a:graphicData>
            </a:graphic>
          </wp:inline>
        </w:drawing>
      </w:r>
    </w:p>
    <w:p w:rsidR="00F971EB" w:rsidRPr="001E62A3" w:rsidRDefault="00F971EB" w:rsidP="00936868">
      <w:pPr>
        <w:pStyle w:val="NormalWeb"/>
        <w:shd w:val="clear" w:color="auto" w:fill="FFFFFF"/>
        <w:spacing w:before="0" w:beforeAutospacing="0" w:after="0" w:afterAutospacing="0"/>
        <w:textAlignment w:val="baseline"/>
        <w:rPr>
          <w:rFonts w:asciiTheme="majorHAnsi" w:hAnsiTheme="majorHAnsi" w:cstheme="majorHAnsi"/>
          <w:color w:val="555555"/>
          <w:sz w:val="22"/>
          <w:szCs w:val="22"/>
        </w:rPr>
      </w:pPr>
    </w:p>
    <w:p w:rsidR="0056434D" w:rsidRPr="001E62A3" w:rsidRDefault="0056434D" w:rsidP="0056434D">
      <w:pPr>
        <w:pStyle w:val="Ttulo2"/>
        <w:shd w:val="clear" w:color="auto" w:fill="FFFFFF"/>
        <w:rPr>
          <w:rFonts w:asciiTheme="majorHAnsi" w:hAnsiTheme="majorHAnsi" w:cstheme="majorHAnsi"/>
          <w:color w:val="222222"/>
          <w:sz w:val="22"/>
          <w:szCs w:val="22"/>
        </w:rPr>
      </w:pPr>
      <w:r w:rsidRPr="001E62A3">
        <w:rPr>
          <w:rFonts w:asciiTheme="majorHAnsi" w:hAnsiTheme="majorHAnsi" w:cstheme="majorHAnsi"/>
          <w:color w:val="222222"/>
          <w:sz w:val="22"/>
          <w:szCs w:val="22"/>
        </w:rPr>
        <w:t>Los números irracionales</w:t>
      </w:r>
    </w:p>
    <w:p w:rsidR="0056434D" w:rsidRPr="001E62A3" w:rsidRDefault="0056434D" w:rsidP="0056434D">
      <w:pPr>
        <w:pStyle w:val="NormalWeb"/>
        <w:shd w:val="clear" w:color="auto" w:fill="FFFFFF"/>
        <w:spacing w:before="0" w:after="0"/>
        <w:rPr>
          <w:rFonts w:asciiTheme="majorHAnsi" w:hAnsiTheme="majorHAnsi" w:cstheme="majorHAnsi"/>
          <w:color w:val="222222"/>
          <w:sz w:val="22"/>
          <w:szCs w:val="22"/>
        </w:rPr>
      </w:pPr>
      <w:r w:rsidRPr="001E62A3">
        <w:rPr>
          <w:rFonts w:asciiTheme="majorHAnsi" w:hAnsiTheme="majorHAnsi" w:cstheme="majorHAnsi"/>
          <w:color w:val="222222"/>
          <w:sz w:val="22"/>
          <w:szCs w:val="22"/>
        </w:rPr>
        <w:t>Un </w:t>
      </w:r>
      <w:r w:rsidRPr="001E62A3">
        <w:rPr>
          <w:rStyle w:val="Textoennegrita"/>
          <w:rFonts w:asciiTheme="majorHAnsi" w:hAnsiTheme="majorHAnsi" w:cstheme="majorHAnsi"/>
          <w:color w:val="222222"/>
          <w:sz w:val="22"/>
          <w:szCs w:val="22"/>
        </w:rPr>
        <w:t>número</w:t>
      </w:r>
      <w:r w:rsidRPr="001E62A3">
        <w:rPr>
          <w:rFonts w:asciiTheme="majorHAnsi" w:hAnsiTheme="majorHAnsi" w:cstheme="majorHAnsi"/>
          <w:color w:val="222222"/>
          <w:sz w:val="22"/>
          <w:szCs w:val="22"/>
        </w:rPr>
        <w:t> es </w:t>
      </w:r>
      <w:r w:rsidRPr="001E62A3">
        <w:rPr>
          <w:rStyle w:val="Textoennegrita"/>
          <w:rFonts w:asciiTheme="majorHAnsi" w:hAnsiTheme="majorHAnsi" w:cstheme="majorHAnsi"/>
          <w:color w:val="222222"/>
          <w:sz w:val="22"/>
          <w:szCs w:val="22"/>
        </w:rPr>
        <w:t>irracional</w:t>
      </w:r>
      <w:r w:rsidRPr="001E62A3">
        <w:rPr>
          <w:rFonts w:asciiTheme="majorHAnsi" w:hAnsiTheme="majorHAnsi" w:cstheme="majorHAnsi"/>
          <w:color w:val="222222"/>
          <w:sz w:val="22"/>
          <w:szCs w:val="22"/>
        </w:rPr>
        <w:t> si posee </w:t>
      </w:r>
      <w:r w:rsidRPr="001E62A3">
        <w:rPr>
          <w:rStyle w:val="Textoennegrita"/>
          <w:rFonts w:asciiTheme="majorHAnsi" w:hAnsiTheme="majorHAnsi" w:cstheme="majorHAnsi"/>
          <w:color w:val="222222"/>
          <w:sz w:val="22"/>
          <w:szCs w:val="22"/>
        </w:rPr>
        <w:t>infinitas cifras decimales no periódicas</w:t>
      </w:r>
      <w:r w:rsidRPr="001E62A3">
        <w:rPr>
          <w:rFonts w:asciiTheme="majorHAnsi" w:hAnsiTheme="majorHAnsi" w:cstheme="majorHAnsi"/>
          <w:color w:val="222222"/>
          <w:sz w:val="22"/>
          <w:szCs w:val="22"/>
        </w:rPr>
        <w:t xml:space="preserve">, por </w:t>
      </w:r>
      <w:proofErr w:type="gramStart"/>
      <w:r w:rsidRPr="001E62A3">
        <w:rPr>
          <w:rFonts w:asciiTheme="majorHAnsi" w:hAnsiTheme="majorHAnsi" w:cstheme="majorHAnsi"/>
          <w:color w:val="222222"/>
          <w:sz w:val="22"/>
          <w:szCs w:val="22"/>
        </w:rPr>
        <w:t>tanto</w:t>
      </w:r>
      <w:proofErr w:type="gramEnd"/>
      <w:r w:rsidRPr="001E62A3">
        <w:rPr>
          <w:rFonts w:asciiTheme="majorHAnsi" w:hAnsiTheme="majorHAnsi" w:cstheme="majorHAnsi"/>
          <w:color w:val="222222"/>
          <w:sz w:val="22"/>
          <w:szCs w:val="22"/>
        </w:rPr>
        <w:t> </w:t>
      </w:r>
      <w:r w:rsidRPr="001E62A3">
        <w:rPr>
          <w:rStyle w:val="Textoennegrita"/>
          <w:rFonts w:asciiTheme="majorHAnsi" w:hAnsiTheme="majorHAnsi" w:cstheme="majorHAnsi"/>
          <w:color w:val="222222"/>
          <w:sz w:val="22"/>
          <w:szCs w:val="22"/>
        </w:rPr>
        <w:t>no se pueden expresar en forma de fracción</w:t>
      </w:r>
      <w:r w:rsidRPr="001E62A3">
        <w:rPr>
          <w:rFonts w:asciiTheme="majorHAnsi" w:hAnsiTheme="majorHAnsi" w:cstheme="majorHAnsi"/>
          <w:color w:val="222222"/>
          <w:sz w:val="22"/>
          <w:szCs w:val="22"/>
        </w:rPr>
        <w:t>.</w:t>
      </w:r>
    </w:p>
    <w:p w:rsidR="0056434D" w:rsidRPr="001E62A3" w:rsidRDefault="0056434D" w:rsidP="0056434D">
      <w:pPr>
        <w:pStyle w:val="NormalWeb"/>
        <w:shd w:val="clear" w:color="auto" w:fill="FFFFFF"/>
        <w:spacing w:before="0" w:after="0"/>
        <w:rPr>
          <w:rFonts w:asciiTheme="majorHAnsi" w:hAnsiTheme="majorHAnsi" w:cstheme="majorHAnsi"/>
          <w:color w:val="222222"/>
          <w:sz w:val="22"/>
          <w:szCs w:val="22"/>
        </w:rPr>
      </w:pPr>
      <w:r w:rsidRPr="001E62A3">
        <w:rPr>
          <w:rFonts w:asciiTheme="majorHAnsi" w:hAnsiTheme="majorHAnsi" w:cstheme="majorHAnsi"/>
          <w:color w:val="222222"/>
          <w:sz w:val="22"/>
          <w:szCs w:val="22"/>
        </w:rPr>
        <w:lastRenderedPageBreak/>
        <w:t>El </w:t>
      </w:r>
      <w:r w:rsidRPr="001E62A3">
        <w:rPr>
          <w:rStyle w:val="Textoennegrita"/>
          <w:rFonts w:asciiTheme="majorHAnsi" w:hAnsiTheme="majorHAnsi" w:cstheme="majorHAnsi"/>
          <w:color w:val="222222"/>
          <w:sz w:val="22"/>
          <w:szCs w:val="22"/>
        </w:rPr>
        <w:t>número irracional</w:t>
      </w:r>
      <w:r w:rsidRPr="001E62A3">
        <w:rPr>
          <w:rFonts w:asciiTheme="majorHAnsi" w:hAnsiTheme="majorHAnsi" w:cstheme="majorHAnsi"/>
          <w:color w:val="222222"/>
          <w:sz w:val="22"/>
          <w:szCs w:val="22"/>
        </w:rPr>
        <w:t> más conocido es </w:t>
      </w:r>
      <w:r w:rsidRPr="001E62A3">
        <w:rPr>
          <w:rStyle w:val="Textoennegrita"/>
          <w:rFonts w:asciiTheme="majorHAnsi" w:hAnsiTheme="majorHAnsi" w:cstheme="majorHAnsi"/>
          <w:color w:val="222222"/>
          <w:sz w:val="22"/>
          <w:szCs w:val="22"/>
        </w:rPr>
        <w:t>π</w:t>
      </w:r>
      <w:r w:rsidRPr="001E62A3">
        <w:rPr>
          <w:rFonts w:asciiTheme="majorHAnsi" w:hAnsiTheme="majorHAnsi" w:cstheme="majorHAnsi"/>
          <w:color w:val="222222"/>
          <w:sz w:val="22"/>
          <w:szCs w:val="22"/>
        </w:rPr>
        <w:t>, que se define como la relación entre la longitud de la circunferencia y su diámetro.</w:t>
      </w:r>
    </w:p>
    <w:p w:rsidR="0056434D" w:rsidRPr="001E62A3" w:rsidRDefault="0056434D" w:rsidP="0056434D">
      <w:pPr>
        <w:pStyle w:val="NormalWeb"/>
        <w:shd w:val="clear" w:color="auto" w:fill="FFFFFF"/>
        <w:rPr>
          <w:rFonts w:asciiTheme="majorHAnsi" w:hAnsiTheme="majorHAnsi" w:cstheme="majorHAnsi"/>
          <w:color w:val="222222"/>
          <w:sz w:val="22"/>
          <w:szCs w:val="22"/>
        </w:rPr>
      </w:pPr>
      <w:r w:rsidRPr="001E62A3">
        <w:rPr>
          <w:rFonts w:asciiTheme="majorHAnsi" w:hAnsiTheme="majorHAnsi" w:cstheme="majorHAnsi"/>
          <w:noProof/>
          <w:color w:val="222222"/>
          <w:sz w:val="22"/>
          <w:szCs w:val="22"/>
        </w:rPr>
        <w:drawing>
          <wp:inline distT="0" distB="0" distL="0" distR="0">
            <wp:extent cx="171450" cy="161925"/>
            <wp:effectExtent l="0" t="0" r="0" b="9525"/>
            <wp:docPr id="16" name="Imagen 16" descr="https://www.superprof.es/apuntes/wp-content/uploads/2019/05/los-numeros-reales-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perprof.es/apuntes/wp-content/uploads/2019/05/los-numeros-reales-81.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1E62A3">
        <w:rPr>
          <w:rFonts w:asciiTheme="majorHAnsi" w:hAnsiTheme="majorHAnsi" w:cstheme="majorHAnsi"/>
          <w:color w:val="222222"/>
          <w:sz w:val="22"/>
          <w:szCs w:val="22"/>
        </w:rPr>
        <w:t> = 3.141592653589...</w:t>
      </w:r>
    </w:p>
    <w:p w:rsidR="0056434D" w:rsidRPr="001E62A3" w:rsidRDefault="0056434D" w:rsidP="0056434D">
      <w:pPr>
        <w:pStyle w:val="NormalWeb"/>
        <w:shd w:val="clear" w:color="auto" w:fill="FFFFFF"/>
        <w:spacing w:before="0" w:after="0"/>
        <w:rPr>
          <w:rFonts w:asciiTheme="majorHAnsi" w:hAnsiTheme="majorHAnsi" w:cstheme="majorHAnsi"/>
          <w:color w:val="222222"/>
          <w:sz w:val="22"/>
          <w:szCs w:val="22"/>
        </w:rPr>
      </w:pPr>
      <w:r w:rsidRPr="001E62A3">
        <w:rPr>
          <w:rFonts w:asciiTheme="majorHAnsi" w:hAnsiTheme="majorHAnsi" w:cstheme="majorHAnsi"/>
          <w:color w:val="222222"/>
          <w:sz w:val="22"/>
          <w:szCs w:val="22"/>
        </w:rPr>
        <w:t>Otros </w:t>
      </w:r>
      <w:r w:rsidRPr="001E62A3">
        <w:rPr>
          <w:rStyle w:val="Textoennegrita"/>
          <w:rFonts w:asciiTheme="majorHAnsi" w:hAnsiTheme="majorHAnsi" w:cstheme="majorHAnsi"/>
          <w:color w:val="222222"/>
          <w:sz w:val="22"/>
          <w:szCs w:val="22"/>
        </w:rPr>
        <w:t>números irracionales</w:t>
      </w:r>
      <w:r w:rsidRPr="001E62A3">
        <w:rPr>
          <w:rFonts w:asciiTheme="majorHAnsi" w:hAnsiTheme="majorHAnsi" w:cstheme="majorHAnsi"/>
          <w:color w:val="222222"/>
          <w:sz w:val="22"/>
          <w:szCs w:val="22"/>
        </w:rPr>
        <w:t> son:</w:t>
      </w:r>
    </w:p>
    <w:p w:rsidR="0056434D" w:rsidRPr="001E62A3" w:rsidRDefault="0056434D" w:rsidP="0056434D">
      <w:pPr>
        <w:pStyle w:val="NormalWeb"/>
        <w:shd w:val="clear" w:color="auto" w:fill="FFFFFF"/>
        <w:spacing w:before="0" w:after="0"/>
        <w:rPr>
          <w:rFonts w:asciiTheme="majorHAnsi" w:hAnsiTheme="majorHAnsi" w:cstheme="majorHAnsi"/>
          <w:color w:val="222222"/>
          <w:sz w:val="22"/>
          <w:szCs w:val="22"/>
        </w:rPr>
      </w:pPr>
      <w:r w:rsidRPr="001E62A3">
        <w:rPr>
          <w:rFonts w:asciiTheme="majorHAnsi" w:hAnsiTheme="majorHAnsi" w:cstheme="majorHAnsi"/>
          <w:color w:val="222222"/>
          <w:sz w:val="22"/>
          <w:szCs w:val="22"/>
        </w:rPr>
        <w:t>El número </w:t>
      </w:r>
      <w:r w:rsidRPr="001E62A3">
        <w:rPr>
          <w:rStyle w:val="Textoennegrita"/>
          <w:rFonts w:asciiTheme="majorHAnsi" w:hAnsiTheme="majorHAnsi" w:cstheme="majorHAnsi"/>
          <w:color w:val="222222"/>
          <w:sz w:val="22"/>
          <w:szCs w:val="22"/>
        </w:rPr>
        <w:t>e</w:t>
      </w:r>
      <w:r w:rsidRPr="001E62A3">
        <w:rPr>
          <w:rFonts w:asciiTheme="majorHAnsi" w:hAnsiTheme="majorHAnsi" w:cstheme="majorHAnsi"/>
          <w:color w:val="222222"/>
          <w:sz w:val="22"/>
          <w:szCs w:val="22"/>
        </w:rPr>
        <w:t> aparece en procesos de crecimiento, en la desintegración radiactiva, en la fórmula de la catenaria, que es la curva que podemos apreciar en los tendidos eléctricos.</w:t>
      </w:r>
    </w:p>
    <w:p w:rsidR="0056434D" w:rsidRPr="001E62A3" w:rsidRDefault="0056434D" w:rsidP="0056434D">
      <w:pPr>
        <w:pStyle w:val="NormalWeb"/>
        <w:shd w:val="clear" w:color="auto" w:fill="FFFFFF"/>
        <w:spacing w:before="0" w:after="0"/>
        <w:rPr>
          <w:rFonts w:asciiTheme="majorHAnsi" w:hAnsiTheme="majorHAnsi" w:cstheme="majorHAnsi"/>
          <w:color w:val="222222"/>
          <w:sz w:val="22"/>
          <w:szCs w:val="22"/>
        </w:rPr>
      </w:pPr>
      <w:proofErr w:type="spellStart"/>
      <w:r w:rsidRPr="001E62A3">
        <w:rPr>
          <w:rStyle w:val="Textoennegrita"/>
          <w:rFonts w:asciiTheme="majorHAnsi" w:hAnsiTheme="majorHAnsi" w:cstheme="majorHAnsi"/>
          <w:color w:val="222222"/>
          <w:sz w:val="22"/>
          <w:szCs w:val="22"/>
        </w:rPr>
        <w:t>e</w:t>
      </w:r>
      <w:proofErr w:type="spellEnd"/>
      <w:r w:rsidRPr="001E62A3">
        <w:rPr>
          <w:rFonts w:asciiTheme="majorHAnsi" w:hAnsiTheme="majorHAnsi" w:cstheme="majorHAnsi"/>
          <w:color w:val="222222"/>
          <w:sz w:val="22"/>
          <w:szCs w:val="22"/>
        </w:rPr>
        <w:t> = 2.718281828459...</w:t>
      </w:r>
    </w:p>
    <w:p w:rsidR="0056434D" w:rsidRPr="001E62A3" w:rsidRDefault="0056434D" w:rsidP="0056434D">
      <w:pPr>
        <w:pStyle w:val="NormalWeb"/>
        <w:shd w:val="clear" w:color="auto" w:fill="FFFFFF"/>
        <w:spacing w:before="0" w:after="0"/>
        <w:rPr>
          <w:rFonts w:asciiTheme="majorHAnsi" w:hAnsiTheme="majorHAnsi" w:cstheme="majorHAnsi"/>
          <w:color w:val="222222"/>
          <w:sz w:val="22"/>
          <w:szCs w:val="22"/>
        </w:rPr>
      </w:pPr>
      <w:r w:rsidRPr="001E62A3">
        <w:rPr>
          <w:rFonts w:asciiTheme="majorHAnsi" w:hAnsiTheme="majorHAnsi" w:cstheme="majorHAnsi"/>
          <w:color w:val="222222"/>
          <w:sz w:val="22"/>
          <w:szCs w:val="22"/>
        </w:rPr>
        <w:t>El </w:t>
      </w:r>
      <w:r w:rsidRPr="001E62A3">
        <w:rPr>
          <w:rStyle w:val="Textoennegrita"/>
          <w:rFonts w:asciiTheme="majorHAnsi" w:hAnsiTheme="majorHAnsi" w:cstheme="majorHAnsi"/>
          <w:color w:val="222222"/>
          <w:sz w:val="22"/>
          <w:szCs w:val="22"/>
        </w:rPr>
        <w:t>número áureo</w:t>
      </w:r>
      <w:r w:rsidRPr="001E62A3">
        <w:rPr>
          <w:rFonts w:asciiTheme="majorHAnsi" w:hAnsiTheme="majorHAnsi" w:cstheme="majorHAnsi"/>
          <w:color w:val="222222"/>
          <w:sz w:val="22"/>
          <w:szCs w:val="22"/>
        </w:rPr>
        <w:t>, </w:t>
      </w:r>
      <w:r w:rsidRPr="001E62A3">
        <w:rPr>
          <w:rStyle w:val="Textoennegrita"/>
          <w:rFonts w:asciiTheme="majorHAnsi" w:hAnsiTheme="majorHAnsi" w:cstheme="majorHAnsi"/>
          <w:color w:val="222222"/>
          <w:sz w:val="22"/>
          <w:szCs w:val="22"/>
        </w:rPr>
        <w:t>Φ</w:t>
      </w:r>
      <w:r w:rsidRPr="001E62A3">
        <w:rPr>
          <w:rFonts w:asciiTheme="majorHAnsi" w:hAnsiTheme="majorHAnsi" w:cstheme="majorHAnsi"/>
          <w:color w:val="222222"/>
          <w:sz w:val="22"/>
          <w:szCs w:val="22"/>
        </w:rPr>
        <w:t xml:space="preserve">, utilizado por artistas de todas las épocas (Fidias, Leonardo da Vinci, Alberto </w:t>
      </w:r>
      <w:proofErr w:type="spellStart"/>
      <w:r w:rsidRPr="001E62A3">
        <w:rPr>
          <w:rFonts w:asciiTheme="majorHAnsi" w:hAnsiTheme="majorHAnsi" w:cstheme="majorHAnsi"/>
          <w:color w:val="222222"/>
          <w:sz w:val="22"/>
          <w:szCs w:val="22"/>
        </w:rPr>
        <w:t>Durero</w:t>
      </w:r>
      <w:proofErr w:type="spellEnd"/>
      <w:r w:rsidRPr="001E62A3">
        <w:rPr>
          <w:rFonts w:asciiTheme="majorHAnsi" w:hAnsiTheme="majorHAnsi" w:cstheme="majorHAnsi"/>
          <w:color w:val="222222"/>
          <w:sz w:val="22"/>
          <w:szCs w:val="22"/>
        </w:rPr>
        <w:t xml:space="preserve">, </w:t>
      </w:r>
      <w:proofErr w:type="gramStart"/>
      <w:r w:rsidRPr="001E62A3">
        <w:rPr>
          <w:rFonts w:asciiTheme="majorHAnsi" w:hAnsiTheme="majorHAnsi" w:cstheme="majorHAnsi"/>
          <w:color w:val="222222"/>
          <w:sz w:val="22"/>
          <w:szCs w:val="22"/>
        </w:rPr>
        <w:t>Dalí,..</w:t>
      </w:r>
      <w:proofErr w:type="gramEnd"/>
      <w:r w:rsidRPr="001E62A3">
        <w:rPr>
          <w:rFonts w:asciiTheme="majorHAnsi" w:hAnsiTheme="majorHAnsi" w:cstheme="majorHAnsi"/>
          <w:color w:val="222222"/>
          <w:sz w:val="22"/>
          <w:szCs w:val="22"/>
        </w:rPr>
        <w:t>) en las proporciones de sus obras.</w:t>
      </w:r>
    </w:p>
    <w:p w:rsidR="0056434D" w:rsidRPr="001E62A3" w:rsidRDefault="0056434D" w:rsidP="0056434D">
      <w:pPr>
        <w:pStyle w:val="NormalWeb"/>
        <w:shd w:val="clear" w:color="auto" w:fill="FFFFFF"/>
        <w:rPr>
          <w:rFonts w:asciiTheme="majorHAnsi" w:hAnsiTheme="majorHAnsi" w:cstheme="majorHAnsi"/>
          <w:color w:val="222222"/>
          <w:sz w:val="22"/>
          <w:szCs w:val="22"/>
        </w:rPr>
      </w:pPr>
      <w:r w:rsidRPr="001E62A3">
        <w:rPr>
          <w:rFonts w:asciiTheme="majorHAnsi" w:hAnsiTheme="majorHAnsi" w:cstheme="majorHAnsi"/>
          <w:noProof/>
          <w:color w:val="222222"/>
          <w:sz w:val="22"/>
          <w:szCs w:val="22"/>
        </w:rPr>
        <w:drawing>
          <wp:inline distT="0" distB="0" distL="0" distR="0">
            <wp:extent cx="2714625" cy="428625"/>
            <wp:effectExtent l="0" t="0" r="9525" b="9525"/>
            <wp:docPr id="15" name="Imagen 15" descr="https://www.superprof.es/apuntes/wp-content/uploads/2019/05/los-numeros-reales-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perprof.es/apuntes/wp-content/uploads/2019/05/los-numeros-reales-82.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14625" cy="428625"/>
                    </a:xfrm>
                    <a:prstGeom prst="rect">
                      <a:avLst/>
                    </a:prstGeom>
                    <a:noFill/>
                    <a:ln>
                      <a:noFill/>
                    </a:ln>
                  </pic:spPr>
                </pic:pic>
              </a:graphicData>
            </a:graphic>
          </wp:inline>
        </w:drawing>
      </w:r>
    </w:p>
    <w:p w:rsidR="00D26FDE" w:rsidRPr="001E62A3" w:rsidRDefault="00D26FDE" w:rsidP="0056434D">
      <w:pPr>
        <w:pStyle w:val="NormalWeb"/>
        <w:shd w:val="clear" w:color="auto" w:fill="FFFFFF"/>
        <w:rPr>
          <w:rFonts w:asciiTheme="majorHAnsi" w:hAnsiTheme="majorHAnsi" w:cstheme="majorHAnsi"/>
          <w:color w:val="222222"/>
          <w:sz w:val="22"/>
          <w:szCs w:val="22"/>
        </w:rPr>
      </w:pPr>
    </w:p>
    <w:p w:rsidR="0056434D" w:rsidRPr="001E62A3" w:rsidRDefault="00D26FDE" w:rsidP="005D5F21">
      <w:pPr>
        <w:rPr>
          <w:rFonts w:asciiTheme="majorHAnsi" w:hAnsiTheme="majorHAnsi" w:cstheme="majorHAnsi"/>
          <w:b/>
        </w:rPr>
      </w:pPr>
      <w:r w:rsidRPr="001E62A3">
        <w:rPr>
          <w:rFonts w:asciiTheme="majorHAnsi" w:hAnsiTheme="majorHAnsi" w:cstheme="majorHAnsi"/>
          <w:b/>
        </w:rPr>
        <w:t>Números Reales:</w:t>
      </w:r>
    </w:p>
    <w:p w:rsidR="00D26FDE" w:rsidRPr="001E62A3" w:rsidRDefault="00D26FDE" w:rsidP="005D5F21">
      <w:pPr>
        <w:rPr>
          <w:rFonts w:asciiTheme="majorHAnsi" w:hAnsiTheme="majorHAnsi" w:cstheme="majorHAnsi"/>
        </w:rPr>
      </w:pPr>
      <w:r w:rsidRPr="001E62A3">
        <w:rPr>
          <w:rFonts w:asciiTheme="majorHAnsi" w:hAnsiTheme="majorHAnsi" w:cstheme="majorHAnsi"/>
        </w:rPr>
        <w:t>Es el conjunto numérico conformado por la unión de los números Racionales y los números Irracionales.</w:t>
      </w:r>
    </w:p>
    <w:p w:rsidR="00E55164" w:rsidRPr="001E62A3" w:rsidRDefault="00E55164" w:rsidP="005D5F21">
      <w:pPr>
        <w:rPr>
          <w:rFonts w:asciiTheme="majorHAnsi" w:hAnsiTheme="majorHAnsi" w:cstheme="majorHAnsi"/>
        </w:rPr>
      </w:pPr>
      <w:r w:rsidRPr="001E62A3">
        <w:rPr>
          <w:rFonts w:asciiTheme="majorHAnsi" w:hAnsiTheme="majorHAnsi" w:cstheme="majorHAnsi"/>
        </w:rPr>
        <w:t>El siguiente video explica sobre la clasificación de los números.</w:t>
      </w:r>
    </w:p>
    <w:p w:rsidR="00D26FDE" w:rsidRPr="001E62A3" w:rsidRDefault="00E55164" w:rsidP="005D5F21">
      <w:pPr>
        <w:rPr>
          <w:rFonts w:asciiTheme="majorHAnsi" w:hAnsiTheme="majorHAnsi" w:cstheme="majorHAnsi"/>
        </w:rPr>
      </w:pPr>
      <w:hyperlink r:id="rId34" w:history="1">
        <w:r w:rsidRPr="001E62A3">
          <w:rPr>
            <w:rStyle w:val="Hipervnculo"/>
            <w:rFonts w:asciiTheme="majorHAnsi" w:hAnsiTheme="majorHAnsi" w:cstheme="majorHAnsi"/>
          </w:rPr>
          <w:t>https://www.youtube.com/watch?v=rtNC7g1h_JA</w:t>
        </w:r>
      </w:hyperlink>
    </w:p>
    <w:p w:rsidR="00E55164" w:rsidRPr="001E62A3" w:rsidRDefault="00E55164" w:rsidP="00E55164">
      <w:pPr>
        <w:tabs>
          <w:tab w:val="left" w:pos="5295"/>
        </w:tabs>
        <w:rPr>
          <w:rStyle w:val="Hipervnculo"/>
          <w:rFonts w:asciiTheme="majorHAnsi" w:hAnsiTheme="majorHAnsi" w:cstheme="majorHAnsi"/>
        </w:rPr>
      </w:pPr>
      <w:r w:rsidRPr="001E62A3">
        <w:rPr>
          <w:rFonts w:asciiTheme="majorHAnsi" w:hAnsiTheme="majorHAnsi" w:cstheme="majorHAnsi"/>
        </w:rPr>
        <w:t>Se puede reafirmar el tema con el siguiente video. Dibuja en tu cuaderno el diagrama del minuto 16:16 del siguiente video</w:t>
      </w:r>
      <w:hyperlink r:id="rId35" w:history="1">
        <w:r w:rsidRPr="001E62A3">
          <w:rPr>
            <w:rStyle w:val="Hipervnculo"/>
            <w:rFonts w:asciiTheme="majorHAnsi" w:hAnsiTheme="majorHAnsi" w:cstheme="majorHAnsi"/>
          </w:rPr>
          <w:t>https://www.youtube.com/watch?v=qGBSKNeSR4A</w:t>
        </w:r>
      </w:hyperlink>
    </w:p>
    <w:p w:rsidR="006021A3" w:rsidRPr="001E62A3" w:rsidRDefault="006021A3" w:rsidP="00E55164">
      <w:pPr>
        <w:tabs>
          <w:tab w:val="left" w:pos="5295"/>
        </w:tabs>
        <w:rPr>
          <w:rStyle w:val="Hipervnculo"/>
          <w:rFonts w:asciiTheme="majorHAnsi" w:hAnsiTheme="majorHAnsi" w:cstheme="majorHAnsi"/>
        </w:rPr>
      </w:pPr>
    </w:p>
    <w:p w:rsidR="00E55164" w:rsidRPr="001E62A3" w:rsidRDefault="006021A3" w:rsidP="005D5F21">
      <w:pPr>
        <w:rPr>
          <w:rFonts w:asciiTheme="majorHAnsi" w:hAnsiTheme="majorHAnsi" w:cstheme="majorHAnsi"/>
        </w:rPr>
      </w:pPr>
      <w:r w:rsidRPr="001E62A3">
        <w:rPr>
          <w:rFonts w:asciiTheme="majorHAnsi" w:hAnsiTheme="majorHAnsi" w:cstheme="majorHAnsi"/>
        </w:rPr>
        <w:t>Con este video se ilustra el número áureo o de oro, conexión entre los números y el entorno</w:t>
      </w:r>
    </w:p>
    <w:p w:rsidR="006021A3" w:rsidRPr="001E62A3" w:rsidRDefault="006021A3" w:rsidP="006021A3">
      <w:pPr>
        <w:tabs>
          <w:tab w:val="left" w:pos="5295"/>
        </w:tabs>
        <w:rPr>
          <w:rStyle w:val="Hipervnculo"/>
          <w:rFonts w:asciiTheme="majorHAnsi" w:hAnsiTheme="majorHAnsi" w:cstheme="majorHAnsi"/>
        </w:rPr>
      </w:pPr>
      <w:hyperlink r:id="rId36" w:history="1">
        <w:r w:rsidRPr="001E62A3">
          <w:rPr>
            <w:rStyle w:val="Hipervnculo"/>
            <w:rFonts w:asciiTheme="majorHAnsi" w:hAnsiTheme="majorHAnsi" w:cstheme="majorHAnsi"/>
          </w:rPr>
          <w:t>https://www.youtube.com/watch?v=s2afpO8qidc</w:t>
        </w:r>
      </w:hyperlink>
    </w:p>
    <w:p w:rsidR="00E55164" w:rsidRPr="001E62A3" w:rsidRDefault="00E55164" w:rsidP="005D5F21">
      <w:pPr>
        <w:rPr>
          <w:rFonts w:asciiTheme="majorHAnsi" w:hAnsiTheme="majorHAnsi" w:cstheme="majorHAnsi"/>
        </w:rPr>
      </w:pPr>
    </w:p>
    <w:p w:rsidR="00E55164" w:rsidRPr="001E62A3" w:rsidRDefault="00E55164" w:rsidP="005D5F21">
      <w:pPr>
        <w:rPr>
          <w:rFonts w:asciiTheme="majorHAnsi" w:hAnsiTheme="majorHAnsi" w:cstheme="majorHAnsi"/>
          <w:b/>
        </w:rPr>
      </w:pPr>
      <w:r w:rsidRPr="001E62A3">
        <w:rPr>
          <w:rFonts w:asciiTheme="majorHAnsi" w:hAnsiTheme="majorHAnsi" w:cstheme="majorHAnsi"/>
          <w:b/>
        </w:rPr>
        <w:t>Propiedades de los números Reales</w:t>
      </w:r>
    </w:p>
    <w:p w:rsidR="00E55164" w:rsidRPr="001E62A3" w:rsidRDefault="00E55164" w:rsidP="005D5F21">
      <w:pPr>
        <w:rPr>
          <w:rFonts w:asciiTheme="majorHAnsi" w:hAnsiTheme="majorHAnsi" w:cstheme="majorHAnsi"/>
        </w:rPr>
      </w:pPr>
      <w:r w:rsidRPr="001E62A3">
        <w:rPr>
          <w:rFonts w:asciiTheme="majorHAnsi" w:hAnsiTheme="majorHAnsi" w:cstheme="majorHAnsi"/>
        </w:rPr>
        <w:t>Observa el siguiente video y toma nota de las operaciones y propiedades de los números Reales.</w:t>
      </w:r>
    </w:p>
    <w:p w:rsidR="006021A3" w:rsidRPr="001E62A3" w:rsidRDefault="006021A3" w:rsidP="006021A3">
      <w:pPr>
        <w:tabs>
          <w:tab w:val="left" w:pos="5295"/>
        </w:tabs>
        <w:rPr>
          <w:rStyle w:val="Hipervnculo"/>
          <w:rFonts w:asciiTheme="majorHAnsi" w:hAnsiTheme="majorHAnsi" w:cstheme="majorHAnsi"/>
        </w:rPr>
      </w:pPr>
      <w:hyperlink r:id="rId37" w:history="1">
        <w:r w:rsidRPr="001E62A3">
          <w:rPr>
            <w:rStyle w:val="Hipervnculo"/>
            <w:rFonts w:asciiTheme="majorHAnsi" w:hAnsiTheme="majorHAnsi" w:cstheme="majorHAnsi"/>
          </w:rPr>
          <w:t>https://www.youtube.com/watch?v=4H3aYWW7jLA</w:t>
        </w:r>
      </w:hyperlink>
    </w:p>
    <w:p w:rsidR="00E55164" w:rsidRDefault="00E55164" w:rsidP="005D5F21"/>
    <w:p w:rsidR="00E55164" w:rsidRDefault="00E55164" w:rsidP="005D5F21">
      <w:bookmarkStart w:id="3" w:name="_GoBack"/>
      <w:bookmarkEnd w:id="3"/>
    </w:p>
    <w:p w:rsidR="00E55164" w:rsidRDefault="00E55164" w:rsidP="005D5F21"/>
    <w:p w:rsidR="00D26FDE" w:rsidRDefault="00D26FDE" w:rsidP="005D5F21"/>
    <w:sectPr w:rsidR="00D26F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heltenhamStd-LightCon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F79FB"/>
    <w:multiLevelType w:val="multilevel"/>
    <w:tmpl w:val="C89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8C"/>
    <w:rsid w:val="00121A91"/>
    <w:rsid w:val="0017663A"/>
    <w:rsid w:val="001E62A3"/>
    <w:rsid w:val="00261A77"/>
    <w:rsid w:val="002D4E0A"/>
    <w:rsid w:val="0051487C"/>
    <w:rsid w:val="0056434D"/>
    <w:rsid w:val="005D5F21"/>
    <w:rsid w:val="006021A3"/>
    <w:rsid w:val="00617C8C"/>
    <w:rsid w:val="0081602F"/>
    <w:rsid w:val="00836B84"/>
    <w:rsid w:val="008A1471"/>
    <w:rsid w:val="00936868"/>
    <w:rsid w:val="009D3665"/>
    <w:rsid w:val="009E0D39"/>
    <w:rsid w:val="00AD20AA"/>
    <w:rsid w:val="00B12CDA"/>
    <w:rsid w:val="00BA760E"/>
    <w:rsid w:val="00D26FDE"/>
    <w:rsid w:val="00D836EB"/>
    <w:rsid w:val="00E02B60"/>
    <w:rsid w:val="00E55164"/>
    <w:rsid w:val="00E67EC6"/>
    <w:rsid w:val="00F971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EEF4"/>
  <w15:chartTrackingRefBased/>
  <w15:docId w15:val="{4F2C3050-5C5B-48B6-BECB-D674B477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A91"/>
  </w:style>
  <w:style w:type="paragraph" w:styleId="Ttulo1">
    <w:name w:val="heading 1"/>
    <w:basedOn w:val="Normal"/>
    <w:next w:val="Normal"/>
    <w:link w:val="Ttulo1Car"/>
    <w:uiPriority w:val="9"/>
    <w:qFormat/>
    <w:rsid w:val="00121A91"/>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21A91"/>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21A91"/>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21A91"/>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121A91"/>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121A9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A91"/>
    <w:rPr>
      <w:b/>
      <w:sz w:val="48"/>
      <w:szCs w:val="48"/>
    </w:rPr>
  </w:style>
  <w:style w:type="character" w:customStyle="1" w:styleId="Ttulo2Car">
    <w:name w:val="Título 2 Car"/>
    <w:basedOn w:val="Fuentedeprrafopredeter"/>
    <w:link w:val="Ttulo2"/>
    <w:uiPriority w:val="9"/>
    <w:semiHidden/>
    <w:rsid w:val="00121A91"/>
    <w:rPr>
      <w:b/>
      <w:sz w:val="36"/>
      <w:szCs w:val="36"/>
    </w:rPr>
  </w:style>
  <w:style w:type="character" w:customStyle="1" w:styleId="Ttulo3Car">
    <w:name w:val="Título 3 Car"/>
    <w:basedOn w:val="Fuentedeprrafopredeter"/>
    <w:link w:val="Ttulo3"/>
    <w:uiPriority w:val="9"/>
    <w:semiHidden/>
    <w:rsid w:val="00121A91"/>
    <w:rPr>
      <w:b/>
      <w:sz w:val="28"/>
      <w:szCs w:val="28"/>
    </w:rPr>
  </w:style>
  <w:style w:type="character" w:customStyle="1" w:styleId="Ttulo4Car">
    <w:name w:val="Título 4 Car"/>
    <w:basedOn w:val="Fuentedeprrafopredeter"/>
    <w:link w:val="Ttulo4"/>
    <w:uiPriority w:val="9"/>
    <w:semiHidden/>
    <w:rsid w:val="00121A91"/>
    <w:rPr>
      <w:b/>
      <w:sz w:val="24"/>
      <w:szCs w:val="24"/>
    </w:rPr>
  </w:style>
  <w:style w:type="character" w:customStyle="1" w:styleId="Ttulo5Car">
    <w:name w:val="Título 5 Car"/>
    <w:basedOn w:val="Fuentedeprrafopredeter"/>
    <w:link w:val="Ttulo5"/>
    <w:uiPriority w:val="9"/>
    <w:semiHidden/>
    <w:rsid w:val="00121A91"/>
    <w:rPr>
      <w:b/>
    </w:rPr>
  </w:style>
  <w:style w:type="character" w:customStyle="1" w:styleId="Ttulo6Car">
    <w:name w:val="Título 6 Car"/>
    <w:basedOn w:val="Fuentedeprrafopredeter"/>
    <w:link w:val="Ttulo6"/>
    <w:uiPriority w:val="9"/>
    <w:semiHidden/>
    <w:rsid w:val="00121A91"/>
    <w:rPr>
      <w:b/>
      <w:sz w:val="20"/>
      <w:szCs w:val="20"/>
    </w:rPr>
  </w:style>
  <w:style w:type="paragraph" w:styleId="Ttulo">
    <w:name w:val="Title"/>
    <w:basedOn w:val="Normal"/>
    <w:next w:val="Normal"/>
    <w:link w:val="TtuloCar"/>
    <w:uiPriority w:val="10"/>
    <w:qFormat/>
    <w:rsid w:val="00121A91"/>
    <w:pPr>
      <w:keepNext/>
      <w:keepLines/>
      <w:spacing w:before="480" w:after="120"/>
    </w:pPr>
    <w:rPr>
      <w:b/>
      <w:sz w:val="72"/>
      <w:szCs w:val="72"/>
    </w:rPr>
  </w:style>
  <w:style w:type="character" w:customStyle="1" w:styleId="TtuloCar">
    <w:name w:val="Título Car"/>
    <w:basedOn w:val="Fuentedeprrafopredeter"/>
    <w:link w:val="Ttulo"/>
    <w:uiPriority w:val="10"/>
    <w:rsid w:val="00121A91"/>
    <w:rPr>
      <w:b/>
      <w:sz w:val="72"/>
      <w:szCs w:val="72"/>
    </w:rPr>
  </w:style>
  <w:style w:type="paragraph" w:styleId="Subttulo">
    <w:name w:val="Subtitle"/>
    <w:basedOn w:val="Normal"/>
    <w:next w:val="Normal"/>
    <w:link w:val="SubttuloCar"/>
    <w:uiPriority w:val="11"/>
    <w:qFormat/>
    <w:rsid w:val="00121A9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21A91"/>
    <w:rPr>
      <w:rFonts w:ascii="Georgia" w:eastAsia="Georgia" w:hAnsi="Georgia" w:cs="Georgia"/>
      <w:i/>
      <w:color w:val="666666"/>
      <w:sz w:val="48"/>
      <w:szCs w:val="48"/>
    </w:rPr>
  </w:style>
  <w:style w:type="paragraph" w:styleId="NormalWeb">
    <w:name w:val="Normal (Web)"/>
    <w:basedOn w:val="Normal"/>
    <w:uiPriority w:val="99"/>
    <w:semiHidden/>
    <w:unhideWhenUsed/>
    <w:rsid w:val="005D5F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5D5F21"/>
    <w:rPr>
      <w:i/>
      <w:iCs/>
    </w:rPr>
  </w:style>
  <w:style w:type="character" w:styleId="Hipervnculo">
    <w:name w:val="Hyperlink"/>
    <w:basedOn w:val="Fuentedeprrafopredeter"/>
    <w:uiPriority w:val="99"/>
    <w:unhideWhenUsed/>
    <w:rsid w:val="005D5F21"/>
    <w:rPr>
      <w:color w:val="0000FF"/>
      <w:u w:val="single"/>
    </w:rPr>
  </w:style>
  <w:style w:type="character" w:styleId="Textoennegrita">
    <w:name w:val="Strong"/>
    <w:basedOn w:val="Fuentedeprrafopredeter"/>
    <w:uiPriority w:val="22"/>
    <w:qFormat/>
    <w:rsid w:val="0056434D"/>
    <w:rPr>
      <w:b/>
      <w:bCs/>
    </w:rPr>
  </w:style>
  <w:style w:type="paragraph" w:customStyle="1" w:styleId="a">
    <w:name w:val="a"/>
    <w:basedOn w:val="Normal"/>
    <w:rsid w:val="00F971E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E551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4411">
      <w:bodyDiv w:val="1"/>
      <w:marLeft w:val="0"/>
      <w:marRight w:val="0"/>
      <w:marTop w:val="0"/>
      <w:marBottom w:val="0"/>
      <w:divBdr>
        <w:top w:val="none" w:sz="0" w:space="0" w:color="auto"/>
        <w:left w:val="none" w:sz="0" w:space="0" w:color="auto"/>
        <w:bottom w:val="none" w:sz="0" w:space="0" w:color="auto"/>
        <w:right w:val="none" w:sz="0" w:space="0" w:color="auto"/>
      </w:divBdr>
      <w:divsChild>
        <w:div w:id="1426922394">
          <w:marLeft w:val="0"/>
          <w:marRight w:val="0"/>
          <w:marTop w:val="0"/>
          <w:marBottom w:val="0"/>
          <w:divBdr>
            <w:top w:val="none" w:sz="0" w:space="0" w:color="auto"/>
            <w:left w:val="none" w:sz="0" w:space="0" w:color="auto"/>
            <w:bottom w:val="none" w:sz="0" w:space="0" w:color="auto"/>
            <w:right w:val="none" w:sz="0" w:space="0" w:color="auto"/>
          </w:divBdr>
        </w:div>
        <w:div w:id="2094617319">
          <w:marLeft w:val="0"/>
          <w:marRight w:val="0"/>
          <w:marTop w:val="0"/>
          <w:marBottom w:val="0"/>
          <w:divBdr>
            <w:top w:val="none" w:sz="0" w:space="0" w:color="auto"/>
            <w:left w:val="none" w:sz="0" w:space="0" w:color="auto"/>
            <w:bottom w:val="none" w:sz="0" w:space="0" w:color="auto"/>
            <w:right w:val="none" w:sz="0" w:space="0" w:color="auto"/>
          </w:divBdr>
        </w:div>
        <w:div w:id="242839530">
          <w:marLeft w:val="0"/>
          <w:marRight w:val="0"/>
          <w:marTop w:val="0"/>
          <w:marBottom w:val="0"/>
          <w:divBdr>
            <w:top w:val="none" w:sz="0" w:space="0" w:color="auto"/>
            <w:left w:val="none" w:sz="0" w:space="0" w:color="auto"/>
            <w:bottom w:val="none" w:sz="0" w:space="0" w:color="auto"/>
            <w:right w:val="none" w:sz="0" w:space="0" w:color="auto"/>
          </w:divBdr>
        </w:div>
        <w:div w:id="470757237">
          <w:marLeft w:val="0"/>
          <w:marRight w:val="0"/>
          <w:marTop w:val="0"/>
          <w:marBottom w:val="0"/>
          <w:divBdr>
            <w:top w:val="none" w:sz="0" w:space="0" w:color="auto"/>
            <w:left w:val="none" w:sz="0" w:space="0" w:color="auto"/>
            <w:bottom w:val="none" w:sz="0" w:space="0" w:color="auto"/>
            <w:right w:val="none" w:sz="0" w:space="0" w:color="auto"/>
          </w:divBdr>
        </w:div>
        <w:div w:id="1064062956">
          <w:marLeft w:val="0"/>
          <w:marRight w:val="0"/>
          <w:marTop w:val="0"/>
          <w:marBottom w:val="0"/>
          <w:divBdr>
            <w:top w:val="none" w:sz="0" w:space="0" w:color="auto"/>
            <w:left w:val="none" w:sz="0" w:space="0" w:color="auto"/>
            <w:bottom w:val="none" w:sz="0" w:space="0" w:color="auto"/>
            <w:right w:val="none" w:sz="0" w:space="0" w:color="auto"/>
          </w:divBdr>
        </w:div>
        <w:div w:id="1004939131">
          <w:marLeft w:val="0"/>
          <w:marRight w:val="0"/>
          <w:marTop w:val="0"/>
          <w:marBottom w:val="0"/>
          <w:divBdr>
            <w:top w:val="none" w:sz="0" w:space="0" w:color="auto"/>
            <w:left w:val="none" w:sz="0" w:space="0" w:color="auto"/>
            <w:bottom w:val="none" w:sz="0" w:space="0" w:color="auto"/>
            <w:right w:val="none" w:sz="0" w:space="0" w:color="auto"/>
          </w:divBdr>
        </w:div>
        <w:div w:id="1079791169">
          <w:marLeft w:val="0"/>
          <w:marRight w:val="0"/>
          <w:marTop w:val="0"/>
          <w:marBottom w:val="0"/>
          <w:divBdr>
            <w:top w:val="none" w:sz="0" w:space="0" w:color="auto"/>
            <w:left w:val="none" w:sz="0" w:space="0" w:color="auto"/>
            <w:bottom w:val="none" w:sz="0" w:space="0" w:color="auto"/>
            <w:right w:val="none" w:sz="0" w:space="0" w:color="auto"/>
          </w:divBdr>
        </w:div>
      </w:divsChild>
    </w:div>
    <w:div w:id="847871299">
      <w:bodyDiv w:val="1"/>
      <w:marLeft w:val="0"/>
      <w:marRight w:val="0"/>
      <w:marTop w:val="0"/>
      <w:marBottom w:val="0"/>
      <w:divBdr>
        <w:top w:val="none" w:sz="0" w:space="0" w:color="auto"/>
        <w:left w:val="none" w:sz="0" w:space="0" w:color="auto"/>
        <w:bottom w:val="none" w:sz="0" w:space="0" w:color="auto"/>
        <w:right w:val="none" w:sz="0" w:space="0" w:color="auto"/>
      </w:divBdr>
    </w:div>
    <w:div w:id="1051541401">
      <w:bodyDiv w:val="1"/>
      <w:marLeft w:val="0"/>
      <w:marRight w:val="0"/>
      <w:marTop w:val="0"/>
      <w:marBottom w:val="0"/>
      <w:divBdr>
        <w:top w:val="none" w:sz="0" w:space="0" w:color="auto"/>
        <w:left w:val="none" w:sz="0" w:space="0" w:color="auto"/>
        <w:bottom w:val="none" w:sz="0" w:space="0" w:color="auto"/>
        <w:right w:val="none" w:sz="0" w:space="0" w:color="auto"/>
      </w:divBdr>
    </w:div>
    <w:div w:id="1260330569">
      <w:bodyDiv w:val="1"/>
      <w:marLeft w:val="0"/>
      <w:marRight w:val="0"/>
      <w:marTop w:val="0"/>
      <w:marBottom w:val="0"/>
      <w:divBdr>
        <w:top w:val="none" w:sz="0" w:space="0" w:color="auto"/>
        <w:left w:val="none" w:sz="0" w:space="0" w:color="auto"/>
        <w:bottom w:val="none" w:sz="0" w:space="0" w:color="auto"/>
        <w:right w:val="none" w:sz="0" w:space="0" w:color="auto"/>
      </w:divBdr>
    </w:div>
    <w:div w:id="1297221152">
      <w:bodyDiv w:val="1"/>
      <w:marLeft w:val="0"/>
      <w:marRight w:val="0"/>
      <w:marTop w:val="0"/>
      <w:marBottom w:val="0"/>
      <w:divBdr>
        <w:top w:val="none" w:sz="0" w:space="0" w:color="auto"/>
        <w:left w:val="none" w:sz="0" w:space="0" w:color="auto"/>
        <w:bottom w:val="none" w:sz="0" w:space="0" w:color="auto"/>
        <w:right w:val="none" w:sz="0" w:space="0" w:color="auto"/>
      </w:divBdr>
      <w:divsChild>
        <w:div w:id="82859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monografias.com/trabajos3/color/color.shtml" TargetMode="External"/><Relationship Id="rId26" Type="http://schemas.openxmlformats.org/officeDocument/2006/relationships/hyperlink" Target="https://ekuatio.com/apuntes-de-matematicas/numeros-aritmetica/los-numeros-naturales/numeros-naturales-definicion-representacion-y-ordenacion/" TargetMode="External"/><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hyperlink" Target="https://www.youtube.com/watch?v=rtNC7g1h_JA"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s://www.monografias.com/trabajos36/poligonos-triangulos/poligonos-triangulos.shtml" TargetMode="External"/><Relationship Id="rId25" Type="http://schemas.openxmlformats.org/officeDocument/2006/relationships/hyperlink" Target="https://www.monografias.com/docs110/area-y-perimetro-figuras-geometricas/area-y-perimetro-figuras-geometricas.shtml" TargetMode="External"/><Relationship Id="rId33" Type="http://schemas.openxmlformats.org/officeDocument/2006/relationships/image" Target="media/image18.gi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onografias.com/trabajos10/teca/teca.shtml" TargetMode="External"/><Relationship Id="rId20" Type="http://schemas.openxmlformats.org/officeDocument/2006/relationships/image" Target="media/image10.png"/><Relationship Id="rId29" Type="http://schemas.openxmlformats.org/officeDocument/2006/relationships/hyperlink" Target="https://ekuatio.com/apuntes-de-matematicas/numeros-aritmetica/numeros-enteros-definicion-representacion-ordenacion/"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image" Target="media/image17.gif"/><Relationship Id="rId37" Type="http://schemas.openxmlformats.org/officeDocument/2006/relationships/hyperlink" Target="https://www.youtube.com/watch?v=4H3aYWW7jLA" TargetMode="External"/><Relationship Id="rId5" Type="http://schemas.openxmlformats.org/officeDocument/2006/relationships/image" Target="media/image1.jpeg"/><Relationship Id="rId15" Type="http://schemas.openxmlformats.org/officeDocument/2006/relationships/hyperlink" Target="https://www.monografias.com/trabajos11/metods/metods.shtml" TargetMode="External"/><Relationship Id="rId23" Type="http://schemas.openxmlformats.org/officeDocument/2006/relationships/image" Target="media/image13.jpeg"/><Relationship Id="rId28" Type="http://schemas.openxmlformats.org/officeDocument/2006/relationships/hyperlink" Target="http://www.ejemplos.co/20-ejemplos-de-numeros-racionales/" TargetMode="External"/><Relationship Id="rId36" Type="http://schemas.openxmlformats.org/officeDocument/2006/relationships/hyperlink" Target="https://www.youtube.com/watch?v=s2afpO8qidc" TargetMode="External"/><Relationship Id="rId10" Type="http://schemas.openxmlformats.org/officeDocument/2006/relationships/hyperlink" Target="https://www.monografias.com/trabajos36/poligonos-triangulos/poligonos-triangulos.shtml" TargetMode="External"/><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https://www.monografias.com/trabajos13/radio/radio.shtml" TargetMode="External"/><Relationship Id="rId14" Type="http://schemas.openxmlformats.org/officeDocument/2006/relationships/image" Target="media/image8.jpeg"/><Relationship Id="rId22" Type="http://schemas.openxmlformats.org/officeDocument/2006/relationships/image" Target="media/image12.jpeg"/><Relationship Id="rId27" Type="http://schemas.openxmlformats.org/officeDocument/2006/relationships/hyperlink" Target="https://ekuatio.com/blog/los-numeros-negativos/" TargetMode="External"/><Relationship Id="rId30" Type="http://schemas.openxmlformats.org/officeDocument/2006/relationships/image" Target="media/image15.png"/><Relationship Id="rId35" Type="http://schemas.openxmlformats.org/officeDocument/2006/relationships/hyperlink" Target="https://www.youtube.com/watch?v=qGBSKNeSR4A" TargetMode="External"/><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1576</Words>
  <Characters>8670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2021-02-28T22:57:00Z</dcterms:created>
  <dcterms:modified xsi:type="dcterms:W3CDTF">2021-02-28T22:57:00Z</dcterms:modified>
</cp:coreProperties>
</file>